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4CC37" w14:textId="20809A08" w:rsidR="00EE3C4A" w:rsidRPr="00EE3C4A" w:rsidRDefault="00EE3C4A" w:rsidP="00EE3C4A">
      <w:pPr>
        <w:widowControl/>
        <w:tabs>
          <w:tab w:val="left" w:pos="720"/>
        </w:tabs>
        <w:suppressAutoHyphens w:val="0"/>
        <w:overflowPunct/>
        <w:autoSpaceDE/>
        <w:autoSpaceDN/>
        <w:ind w:right="18"/>
        <w:jc w:val="both"/>
        <w:textAlignment w:val="auto"/>
        <w:rPr>
          <w:rFonts w:asciiTheme="minorHAnsi" w:hAnsiTheme="minorHAnsi"/>
          <w:b/>
          <w:kern w:val="0"/>
          <w:sz w:val="22"/>
          <w:szCs w:val="22"/>
          <w:lang w:eastAsia="en-US"/>
        </w:rPr>
      </w:pPr>
      <w:r w:rsidRPr="00EE3C4A">
        <w:rPr>
          <w:rFonts w:asciiTheme="minorHAnsi" w:hAnsiTheme="minorHAnsi"/>
          <w:b/>
          <w:kern w:val="0"/>
          <w:sz w:val="22"/>
          <w:szCs w:val="22"/>
          <w:lang w:eastAsia="en-US"/>
        </w:rPr>
        <w:t xml:space="preserve">Hr. </w:t>
      </w:r>
      <w:r w:rsidR="003B2432">
        <w:rPr>
          <w:rFonts w:asciiTheme="minorHAnsi" w:hAnsiTheme="minorHAnsi"/>
          <w:b/>
          <w:kern w:val="0"/>
          <w:sz w:val="22"/>
          <w:szCs w:val="22"/>
          <w:lang w:eastAsia="en-US"/>
        </w:rPr>
        <w:t>Siim Remmelgas</w:t>
      </w:r>
      <w:r w:rsidRPr="00EE3C4A">
        <w:rPr>
          <w:rFonts w:asciiTheme="minorHAnsi" w:hAnsiTheme="minorHAnsi"/>
          <w:b/>
          <w:kern w:val="0"/>
          <w:sz w:val="22"/>
          <w:szCs w:val="22"/>
          <w:lang w:eastAsia="en-US"/>
        </w:rPr>
        <w:tab/>
      </w:r>
      <w:r w:rsidRPr="00EE3C4A">
        <w:rPr>
          <w:rFonts w:asciiTheme="minorHAnsi" w:hAnsiTheme="minorHAnsi"/>
          <w:b/>
          <w:kern w:val="0"/>
          <w:sz w:val="22"/>
          <w:szCs w:val="22"/>
          <w:lang w:eastAsia="en-US"/>
        </w:rPr>
        <w:tab/>
      </w:r>
      <w:r w:rsidRPr="00EE3C4A">
        <w:rPr>
          <w:rFonts w:asciiTheme="minorHAnsi" w:hAnsiTheme="minorHAnsi"/>
          <w:b/>
          <w:kern w:val="0"/>
          <w:sz w:val="22"/>
          <w:szCs w:val="22"/>
          <w:lang w:eastAsia="en-US"/>
        </w:rPr>
        <w:tab/>
      </w:r>
      <w:r w:rsidRPr="00EE3C4A">
        <w:rPr>
          <w:rFonts w:asciiTheme="minorHAnsi" w:hAnsiTheme="minorHAnsi"/>
          <w:b/>
          <w:kern w:val="0"/>
          <w:sz w:val="22"/>
          <w:szCs w:val="22"/>
          <w:lang w:eastAsia="en-US"/>
        </w:rPr>
        <w:tab/>
      </w:r>
      <w:r w:rsidRPr="00EE3C4A">
        <w:rPr>
          <w:rFonts w:asciiTheme="minorHAnsi" w:hAnsiTheme="minorHAnsi"/>
          <w:b/>
          <w:kern w:val="0"/>
          <w:sz w:val="22"/>
          <w:szCs w:val="22"/>
          <w:lang w:eastAsia="en-US"/>
        </w:rPr>
        <w:tab/>
      </w:r>
      <w:r w:rsidRPr="00EE3C4A">
        <w:rPr>
          <w:rFonts w:asciiTheme="minorHAnsi" w:hAnsiTheme="minorHAnsi"/>
          <w:b/>
          <w:kern w:val="0"/>
          <w:sz w:val="22"/>
          <w:szCs w:val="22"/>
          <w:lang w:eastAsia="en-US"/>
        </w:rPr>
        <w:tab/>
        <w:t xml:space="preserve">Meie: </w:t>
      </w:r>
      <w:r w:rsidR="00384139">
        <w:rPr>
          <w:rFonts w:asciiTheme="minorHAnsi" w:hAnsiTheme="minorHAnsi"/>
          <w:b/>
          <w:kern w:val="0"/>
          <w:sz w:val="22"/>
          <w:szCs w:val="22"/>
          <w:lang w:eastAsia="en-US"/>
        </w:rPr>
        <w:t>2</w:t>
      </w:r>
      <w:r w:rsidR="009A7CA3">
        <w:rPr>
          <w:rFonts w:asciiTheme="minorHAnsi" w:hAnsiTheme="minorHAnsi"/>
          <w:b/>
          <w:kern w:val="0"/>
          <w:sz w:val="22"/>
          <w:szCs w:val="22"/>
          <w:lang w:eastAsia="en-US"/>
        </w:rPr>
        <w:t>1</w:t>
      </w:r>
      <w:r w:rsidRPr="00EE3C4A">
        <w:rPr>
          <w:rFonts w:asciiTheme="minorHAnsi" w:hAnsiTheme="minorHAnsi"/>
          <w:b/>
          <w:kern w:val="0"/>
          <w:sz w:val="22"/>
          <w:szCs w:val="22"/>
          <w:lang w:eastAsia="en-US"/>
        </w:rPr>
        <w:t>.05.2021.a., kiri nr 2</w:t>
      </w:r>
      <w:r w:rsidR="00384139">
        <w:rPr>
          <w:rFonts w:asciiTheme="minorHAnsi" w:hAnsiTheme="minorHAnsi"/>
          <w:b/>
          <w:kern w:val="0"/>
          <w:sz w:val="22"/>
          <w:szCs w:val="22"/>
          <w:lang w:eastAsia="en-US"/>
        </w:rPr>
        <w:t>4</w:t>
      </w:r>
      <w:r w:rsidRPr="00EE3C4A">
        <w:rPr>
          <w:rFonts w:asciiTheme="minorHAnsi" w:hAnsiTheme="minorHAnsi"/>
          <w:b/>
          <w:kern w:val="0"/>
          <w:sz w:val="22"/>
          <w:szCs w:val="22"/>
          <w:lang w:eastAsia="en-US"/>
        </w:rPr>
        <w:t>(1)</w:t>
      </w:r>
    </w:p>
    <w:p w14:paraId="311B53E4" w14:textId="77777777" w:rsidR="00EE3C4A" w:rsidRPr="00EE3C4A" w:rsidRDefault="00EE3C4A" w:rsidP="00EE3C4A">
      <w:pPr>
        <w:widowControl/>
        <w:tabs>
          <w:tab w:val="left" w:pos="720"/>
        </w:tabs>
        <w:suppressAutoHyphens w:val="0"/>
        <w:overflowPunct/>
        <w:autoSpaceDE/>
        <w:autoSpaceDN/>
        <w:ind w:right="18"/>
        <w:jc w:val="both"/>
        <w:textAlignment w:val="auto"/>
        <w:rPr>
          <w:rFonts w:asciiTheme="minorHAnsi" w:hAnsiTheme="minorHAnsi"/>
          <w:kern w:val="0"/>
          <w:sz w:val="22"/>
          <w:szCs w:val="22"/>
          <w:lang w:eastAsia="en-US"/>
        </w:rPr>
      </w:pPr>
      <w:r w:rsidRPr="00EE3C4A">
        <w:rPr>
          <w:rFonts w:asciiTheme="minorHAnsi" w:hAnsiTheme="minorHAnsi"/>
          <w:b/>
          <w:kern w:val="0"/>
          <w:sz w:val="22"/>
          <w:szCs w:val="22"/>
          <w:lang w:eastAsia="en-US"/>
        </w:rPr>
        <w:t>Transpordiamet</w:t>
      </w:r>
      <w:r w:rsidRPr="00EE3C4A">
        <w:rPr>
          <w:rFonts w:asciiTheme="minorHAnsi" w:hAnsiTheme="minorHAnsi"/>
          <w:b/>
          <w:kern w:val="0"/>
          <w:sz w:val="22"/>
          <w:szCs w:val="22"/>
          <w:lang w:eastAsia="en-US"/>
        </w:rPr>
        <w:br/>
      </w:r>
      <w:r w:rsidRPr="00EE3C4A">
        <w:rPr>
          <w:rFonts w:asciiTheme="minorHAnsi" w:hAnsiTheme="minorHAnsi"/>
          <w:kern w:val="0"/>
          <w:sz w:val="22"/>
          <w:szCs w:val="22"/>
          <w:lang w:eastAsia="en-US"/>
        </w:rPr>
        <w:t>Valge 4</w:t>
      </w:r>
      <w:r w:rsidRPr="00EE3C4A">
        <w:rPr>
          <w:rFonts w:asciiTheme="minorHAnsi" w:hAnsiTheme="minorHAnsi"/>
          <w:kern w:val="0"/>
          <w:sz w:val="22"/>
          <w:szCs w:val="22"/>
          <w:lang w:eastAsia="en-US"/>
        </w:rPr>
        <w:br/>
        <w:t>11413 Tallinn</w:t>
      </w:r>
    </w:p>
    <w:p w14:paraId="006E19B0" w14:textId="77777777" w:rsidR="00EE3C4A" w:rsidRPr="00EE3C4A" w:rsidRDefault="00EE3C4A" w:rsidP="00EE3C4A">
      <w:pPr>
        <w:widowControl/>
        <w:tabs>
          <w:tab w:val="left" w:pos="720"/>
        </w:tabs>
        <w:suppressAutoHyphens w:val="0"/>
        <w:overflowPunct/>
        <w:autoSpaceDE/>
        <w:autoSpaceDN/>
        <w:ind w:right="18"/>
        <w:jc w:val="both"/>
        <w:textAlignment w:val="auto"/>
        <w:rPr>
          <w:rFonts w:asciiTheme="minorHAnsi" w:hAnsiTheme="minorHAnsi"/>
          <w:kern w:val="0"/>
          <w:sz w:val="22"/>
          <w:szCs w:val="22"/>
          <w:lang w:eastAsia="en-US"/>
        </w:rPr>
      </w:pPr>
    </w:p>
    <w:p w14:paraId="1ADC2FD5" w14:textId="77777777" w:rsidR="00EE3C4A" w:rsidRPr="00EE3C4A" w:rsidRDefault="00EE3C4A" w:rsidP="00EE3C4A">
      <w:pPr>
        <w:widowControl/>
        <w:tabs>
          <w:tab w:val="left" w:pos="720"/>
        </w:tabs>
        <w:suppressAutoHyphens w:val="0"/>
        <w:overflowPunct/>
        <w:autoSpaceDE/>
        <w:autoSpaceDN/>
        <w:ind w:right="18"/>
        <w:jc w:val="both"/>
        <w:textAlignment w:val="auto"/>
        <w:rPr>
          <w:rFonts w:asciiTheme="minorHAnsi" w:hAnsiTheme="minorHAnsi"/>
          <w:kern w:val="0"/>
          <w:sz w:val="22"/>
          <w:szCs w:val="22"/>
          <w:lang w:eastAsia="en-US"/>
        </w:rPr>
      </w:pPr>
      <w:r w:rsidRPr="00EE3C4A">
        <w:rPr>
          <w:rFonts w:asciiTheme="minorHAnsi" w:hAnsiTheme="minorHAnsi"/>
          <w:b/>
          <w:kern w:val="0"/>
          <w:sz w:val="22"/>
          <w:szCs w:val="22"/>
          <w:lang w:eastAsia="en-US"/>
        </w:rPr>
        <w:t>Hr. Toivo Jürgenson</w:t>
      </w:r>
      <w:r w:rsidRPr="00EE3C4A">
        <w:rPr>
          <w:rFonts w:asciiTheme="minorHAnsi" w:hAnsiTheme="minorHAnsi"/>
          <w:kern w:val="0"/>
          <w:sz w:val="22"/>
          <w:szCs w:val="22"/>
          <w:lang w:eastAsia="en-US"/>
        </w:rPr>
        <w:br/>
      </w:r>
      <w:r w:rsidRPr="00EE3C4A">
        <w:rPr>
          <w:rFonts w:asciiTheme="minorHAnsi" w:hAnsiTheme="minorHAnsi"/>
          <w:b/>
          <w:kern w:val="0"/>
          <w:sz w:val="22"/>
          <w:szCs w:val="22"/>
          <w:lang w:eastAsia="en-US"/>
        </w:rPr>
        <w:t>Toomtsentrum OÜ</w:t>
      </w:r>
    </w:p>
    <w:p w14:paraId="0C23CF62" w14:textId="77777777" w:rsidR="00EE3C4A" w:rsidRPr="00EE3C4A" w:rsidRDefault="00EE3C4A" w:rsidP="00EE3C4A">
      <w:pPr>
        <w:widowControl/>
        <w:suppressAutoHyphens w:val="0"/>
        <w:overflowPunct/>
        <w:autoSpaceDE/>
        <w:autoSpaceDN/>
        <w:jc w:val="both"/>
        <w:textAlignment w:val="auto"/>
        <w:rPr>
          <w:rFonts w:asciiTheme="minorHAnsi" w:hAnsiTheme="minorHAnsi"/>
          <w:kern w:val="0"/>
          <w:sz w:val="22"/>
          <w:szCs w:val="22"/>
          <w:lang w:eastAsia="en-US"/>
        </w:rPr>
      </w:pPr>
      <w:r w:rsidRPr="00EE3C4A">
        <w:rPr>
          <w:rFonts w:asciiTheme="minorHAnsi" w:hAnsiTheme="minorHAnsi"/>
          <w:kern w:val="0"/>
          <w:sz w:val="22"/>
          <w:szCs w:val="22"/>
          <w:lang w:eastAsia="en-US"/>
        </w:rPr>
        <w:t>Tiiva 19/1</w:t>
      </w:r>
      <w:r w:rsidRPr="00EE3C4A">
        <w:rPr>
          <w:rFonts w:asciiTheme="minorHAnsi" w:hAnsiTheme="minorHAnsi"/>
          <w:kern w:val="0"/>
          <w:sz w:val="22"/>
          <w:szCs w:val="22"/>
          <w:lang w:eastAsia="en-US"/>
        </w:rPr>
        <w:br/>
        <w:t>13426 Tallinn</w:t>
      </w:r>
    </w:p>
    <w:p w14:paraId="54D788C7" w14:textId="77777777" w:rsidR="00EE3C4A" w:rsidRPr="00EE3C4A" w:rsidRDefault="00EE3C4A" w:rsidP="00EE3C4A">
      <w:pPr>
        <w:widowControl/>
        <w:tabs>
          <w:tab w:val="left" w:pos="720"/>
        </w:tabs>
        <w:suppressAutoHyphens w:val="0"/>
        <w:overflowPunct/>
        <w:autoSpaceDE/>
        <w:autoSpaceDN/>
        <w:ind w:right="18"/>
        <w:jc w:val="both"/>
        <w:textAlignment w:val="auto"/>
        <w:rPr>
          <w:rFonts w:asciiTheme="minorHAnsi" w:hAnsiTheme="minorHAnsi"/>
          <w:kern w:val="0"/>
          <w:sz w:val="22"/>
          <w:szCs w:val="22"/>
          <w:lang w:eastAsia="en-US"/>
        </w:rPr>
      </w:pPr>
    </w:p>
    <w:p w14:paraId="6BA715E4" w14:textId="77777777" w:rsidR="00EE3C4A" w:rsidRPr="00EE3C4A" w:rsidRDefault="00EE3C4A" w:rsidP="00EE3C4A">
      <w:pPr>
        <w:widowControl/>
        <w:suppressAutoHyphens w:val="0"/>
        <w:overflowPunct/>
        <w:autoSpaceDE/>
        <w:autoSpaceDN/>
        <w:jc w:val="both"/>
        <w:textAlignment w:val="auto"/>
        <w:rPr>
          <w:rFonts w:asciiTheme="minorHAnsi" w:hAnsiTheme="minorHAnsi"/>
          <w:b/>
          <w:kern w:val="0"/>
          <w:sz w:val="22"/>
          <w:szCs w:val="22"/>
          <w:lang w:eastAsia="en-US"/>
        </w:rPr>
      </w:pPr>
    </w:p>
    <w:p w14:paraId="03FFBB07" w14:textId="77777777" w:rsidR="00EE3C4A" w:rsidRPr="00EE3C4A" w:rsidRDefault="00EE3C4A" w:rsidP="00EE3C4A">
      <w:pPr>
        <w:widowControl/>
        <w:suppressAutoHyphens w:val="0"/>
        <w:overflowPunct/>
        <w:autoSpaceDE/>
        <w:autoSpaceDN/>
        <w:jc w:val="both"/>
        <w:textAlignment w:val="auto"/>
        <w:rPr>
          <w:rFonts w:asciiTheme="minorHAnsi" w:hAnsiTheme="minorHAnsi"/>
          <w:b/>
          <w:kern w:val="0"/>
          <w:sz w:val="22"/>
          <w:szCs w:val="22"/>
          <w:lang w:eastAsia="en-US"/>
        </w:rPr>
      </w:pPr>
      <w:r w:rsidRPr="00EE3C4A">
        <w:rPr>
          <w:rFonts w:asciiTheme="minorHAnsi" w:hAnsiTheme="minorHAnsi"/>
          <w:b/>
          <w:bCs/>
          <w:noProof/>
          <w:kern w:val="0"/>
          <w:sz w:val="22"/>
          <w:szCs w:val="22"/>
          <w:lang w:eastAsia="en-US"/>
        </w:rPr>
        <w:t>Põhimaantee 2 Tallinn-Tartu-Võru-Luhamaa km 166,564-170,964 Kärevere - Kardla lõigu ehitamine</w:t>
      </w:r>
    </w:p>
    <w:p w14:paraId="04B69DF0" w14:textId="77777777" w:rsidR="00EE3C4A" w:rsidRPr="00EE3C4A" w:rsidRDefault="00EE3C4A" w:rsidP="00EE3C4A">
      <w:pPr>
        <w:widowControl/>
        <w:suppressAutoHyphens w:val="0"/>
        <w:overflowPunct/>
        <w:autoSpaceDE/>
        <w:autoSpaceDN/>
        <w:jc w:val="both"/>
        <w:textAlignment w:val="auto"/>
        <w:rPr>
          <w:rFonts w:asciiTheme="minorHAnsi" w:hAnsiTheme="minorHAnsi"/>
          <w:b/>
          <w:kern w:val="0"/>
          <w:sz w:val="22"/>
          <w:szCs w:val="22"/>
          <w:lang w:eastAsia="en-US"/>
        </w:rPr>
      </w:pPr>
    </w:p>
    <w:p w14:paraId="6CD5C1F9" w14:textId="311778FB" w:rsidR="00EE3C4A" w:rsidRPr="00EE3C4A" w:rsidRDefault="00384139" w:rsidP="00EE3C4A">
      <w:pPr>
        <w:widowControl/>
        <w:suppressAutoHyphens w:val="0"/>
        <w:overflowPunct/>
        <w:autoSpaceDE/>
        <w:autoSpaceDN/>
        <w:jc w:val="both"/>
        <w:textAlignment w:val="auto"/>
        <w:rPr>
          <w:rFonts w:asciiTheme="minorHAnsi" w:hAnsiTheme="minorHAnsi"/>
          <w:b/>
          <w:kern w:val="0"/>
          <w:sz w:val="22"/>
          <w:szCs w:val="22"/>
          <w:lang w:eastAsia="en-US"/>
        </w:rPr>
      </w:pPr>
      <w:r>
        <w:rPr>
          <w:rFonts w:asciiTheme="minorHAnsi" w:hAnsiTheme="minorHAnsi"/>
          <w:b/>
          <w:kern w:val="0"/>
          <w:sz w:val="22"/>
          <w:szCs w:val="22"/>
          <w:lang w:eastAsia="en-US"/>
        </w:rPr>
        <w:t>Vete juhtimi</w:t>
      </w:r>
      <w:r w:rsidR="000E387D">
        <w:rPr>
          <w:rFonts w:asciiTheme="minorHAnsi" w:hAnsiTheme="minorHAnsi"/>
          <w:b/>
          <w:kern w:val="0"/>
          <w:sz w:val="22"/>
          <w:szCs w:val="22"/>
          <w:lang w:eastAsia="en-US"/>
        </w:rPr>
        <w:t>sest tingitud projektdokumentatsiooni viga</w:t>
      </w:r>
    </w:p>
    <w:p w14:paraId="5F7F59BA" w14:textId="77777777" w:rsidR="00EE3C4A" w:rsidRPr="00EE3C4A" w:rsidRDefault="00EE3C4A" w:rsidP="00EE3C4A">
      <w:pPr>
        <w:widowControl/>
        <w:suppressAutoHyphens w:val="0"/>
        <w:overflowPunct/>
        <w:autoSpaceDE/>
        <w:autoSpaceDN/>
        <w:jc w:val="both"/>
        <w:textAlignment w:val="auto"/>
        <w:rPr>
          <w:rFonts w:asciiTheme="minorHAnsi" w:hAnsiTheme="minorHAnsi"/>
          <w:kern w:val="0"/>
          <w:sz w:val="22"/>
          <w:szCs w:val="22"/>
          <w:lang w:eastAsia="en-US"/>
        </w:rPr>
      </w:pPr>
    </w:p>
    <w:p w14:paraId="33A2208B" w14:textId="134E78EF" w:rsidR="00EE3C4A" w:rsidRPr="00EE3C4A" w:rsidRDefault="00EE3C4A" w:rsidP="00EE3C4A">
      <w:pPr>
        <w:widowControl/>
        <w:suppressAutoHyphens w:val="0"/>
        <w:overflowPunct/>
        <w:autoSpaceDE/>
        <w:autoSpaceDN/>
        <w:jc w:val="both"/>
        <w:textAlignment w:val="auto"/>
        <w:rPr>
          <w:rFonts w:asciiTheme="minorHAnsi" w:hAnsiTheme="minorHAnsi"/>
          <w:kern w:val="0"/>
          <w:sz w:val="22"/>
          <w:szCs w:val="22"/>
          <w:lang w:eastAsia="en-US"/>
        </w:rPr>
      </w:pPr>
      <w:r w:rsidRPr="00EE3C4A">
        <w:rPr>
          <w:rFonts w:asciiTheme="minorHAnsi" w:hAnsiTheme="minorHAnsi"/>
          <w:kern w:val="0"/>
          <w:sz w:val="22"/>
          <w:szCs w:val="22"/>
          <w:lang w:eastAsia="en-US"/>
        </w:rPr>
        <w:t xml:space="preserve">Lugupeetud Hr. </w:t>
      </w:r>
      <w:r w:rsidR="003B2432">
        <w:rPr>
          <w:rFonts w:asciiTheme="minorHAnsi" w:hAnsiTheme="minorHAnsi"/>
          <w:kern w:val="0"/>
          <w:sz w:val="22"/>
          <w:szCs w:val="22"/>
          <w:lang w:eastAsia="en-US"/>
        </w:rPr>
        <w:t>Siim Remmelgas</w:t>
      </w:r>
      <w:r w:rsidRPr="00EE3C4A">
        <w:rPr>
          <w:rFonts w:asciiTheme="minorHAnsi" w:hAnsiTheme="minorHAnsi"/>
          <w:kern w:val="0"/>
          <w:sz w:val="22"/>
          <w:szCs w:val="22"/>
          <w:lang w:eastAsia="en-US"/>
        </w:rPr>
        <w:t xml:space="preserve"> </w:t>
      </w:r>
    </w:p>
    <w:p w14:paraId="6DC74484" w14:textId="77777777" w:rsidR="00EE3C4A" w:rsidRPr="00EE3C4A" w:rsidRDefault="00EE3C4A" w:rsidP="00EE3C4A">
      <w:pPr>
        <w:widowControl/>
        <w:suppressAutoHyphens w:val="0"/>
        <w:overflowPunct/>
        <w:autoSpaceDE/>
        <w:autoSpaceDN/>
        <w:jc w:val="both"/>
        <w:textAlignment w:val="auto"/>
        <w:rPr>
          <w:rFonts w:asciiTheme="minorHAnsi" w:hAnsiTheme="minorHAnsi"/>
          <w:kern w:val="0"/>
          <w:sz w:val="22"/>
          <w:szCs w:val="22"/>
          <w:lang w:eastAsia="en-US"/>
        </w:rPr>
      </w:pPr>
    </w:p>
    <w:p w14:paraId="109C7BDC" w14:textId="77777777" w:rsidR="00EE3C4A" w:rsidRPr="00EE3C4A" w:rsidRDefault="00EE3C4A" w:rsidP="00EE3C4A">
      <w:pPr>
        <w:widowControl/>
        <w:suppressAutoHyphens w:val="0"/>
        <w:overflowPunct/>
        <w:autoSpaceDE/>
        <w:autoSpaceDN/>
        <w:jc w:val="both"/>
        <w:textAlignment w:val="auto"/>
        <w:rPr>
          <w:rFonts w:asciiTheme="minorHAnsi" w:hAnsiTheme="minorHAnsi"/>
          <w:kern w:val="0"/>
          <w:sz w:val="22"/>
          <w:szCs w:val="22"/>
          <w:lang w:eastAsia="en-US"/>
        </w:rPr>
      </w:pPr>
      <w:r w:rsidRPr="00EE3C4A">
        <w:rPr>
          <w:rFonts w:asciiTheme="minorHAnsi" w:hAnsiTheme="minorHAnsi"/>
          <w:kern w:val="0"/>
          <w:sz w:val="22"/>
          <w:szCs w:val="22"/>
          <w:lang w:eastAsia="en-US"/>
        </w:rPr>
        <w:t>Nordecon AS-i („Töövõtja“) ja Maanteeameti („Tellija“) vahel on sõlmitud leping „</w:t>
      </w:r>
      <w:r w:rsidRPr="00EE3C4A">
        <w:rPr>
          <w:rFonts w:asciiTheme="minorHAnsi" w:hAnsiTheme="minorHAnsi"/>
          <w:noProof/>
          <w:kern w:val="0"/>
          <w:sz w:val="22"/>
          <w:szCs w:val="22"/>
          <w:lang w:eastAsia="en-US"/>
        </w:rPr>
        <w:t>Põhimaantee 2 Tallinn-Tartu-Võru-Luhamaa km 166,564-170,964 Kärevere - Kardla lõigu ehitamine</w:t>
      </w:r>
      <w:r w:rsidRPr="00EE3C4A">
        <w:rPr>
          <w:rFonts w:ascii="Times New Roman" w:hAnsi="Times New Roman"/>
          <w:noProof/>
          <w:kern w:val="0"/>
          <w:szCs w:val="24"/>
          <w:lang w:eastAsia="en-US"/>
        </w:rPr>
        <w:t xml:space="preserve"> </w:t>
      </w:r>
      <w:bookmarkStart w:id="0" w:name="_Hlk64560453"/>
      <w:r w:rsidRPr="00EE3C4A">
        <w:rPr>
          <w:rFonts w:asciiTheme="minorHAnsi" w:hAnsiTheme="minorHAnsi"/>
          <w:kern w:val="0"/>
          <w:sz w:val="22"/>
          <w:szCs w:val="22"/>
          <w:lang w:eastAsia="en-US"/>
        </w:rPr>
        <w:t>tee-ehituse töövõtuleping nr 3.2-3/21/553-1</w:t>
      </w:r>
      <w:bookmarkEnd w:id="0"/>
      <w:r w:rsidRPr="00EE3C4A">
        <w:rPr>
          <w:rFonts w:asciiTheme="minorHAnsi" w:hAnsiTheme="minorHAnsi"/>
          <w:kern w:val="0"/>
          <w:sz w:val="22"/>
          <w:szCs w:val="22"/>
          <w:lang w:eastAsia="en-US"/>
        </w:rPr>
        <w:t xml:space="preserve"> („Leping“). Kirjas on suure algustähega mõisteid kasutatud samas tähenduses, mis on neile antud Lepingus.</w:t>
      </w:r>
    </w:p>
    <w:p w14:paraId="5E485CCB" w14:textId="77777777" w:rsidR="00EE3C4A" w:rsidRPr="00EE3C4A" w:rsidRDefault="00EE3C4A" w:rsidP="00EE3C4A">
      <w:pPr>
        <w:widowControl/>
        <w:suppressAutoHyphens w:val="0"/>
        <w:overflowPunct/>
        <w:autoSpaceDE/>
        <w:autoSpaceDN/>
        <w:jc w:val="both"/>
        <w:textAlignment w:val="auto"/>
        <w:rPr>
          <w:rFonts w:asciiTheme="minorHAnsi" w:hAnsiTheme="minorHAnsi"/>
          <w:kern w:val="0"/>
          <w:sz w:val="22"/>
          <w:szCs w:val="22"/>
          <w:lang w:eastAsia="en-US"/>
        </w:rPr>
      </w:pPr>
    </w:p>
    <w:p w14:paraId="00481177" w14:textId="42E0E7DE" w:rsidR="00EE3C4A" w:rsidRDefault="00EE1E43" w:rsidP="009F4BBC">
      <w:pPr>
        <w:widowControl/>
        <w:suppressAutoHyphens w:val="0"/>
        <w:overflowPunct/>
        <w:autoSpaceDE/>
        <w:autoSpaceDN/>
        <w:jc w:val="both"/>
        <w:textAlignment w:val="auto"/>
        <w:rPr>
          <w:rFonts w:asciiTheme="minorHAnsi" w:hAnsiTheme="minorHAnsi" w:cstheme="minorHAnsi"/>
          <w:kern w:val="0"/>
          <w:sz w:val="22"/>
          <w:szCs w:val="22"/>
          <w:lang w:eastAsia="en-US"/>
        </w:rPr>
      </w:pPr>
      <w:r>
        <w:rPr>
          <w:rFonts w:asciiTheme="minorHAnsi" w:hAnsiTheme="minorHAnsi" w:cstheme="minorHAnsi"/>
          <w:kern w:val="0"/>
          <w:sz w:val="22"/>
          <w:szCs w:val="22"/>
          <w:lang w:eastAsia="en-US"/>
        </w:rPr>
        <w:t>Käesolevaga teatab Töövõtja projektis olevast veast, kus</w:t>
      </w:r>
      <w:r w:rsidR="000C2326">
        <w:rPr>
          <w:rFonts w:asciiTheme="minorHAnsi" w:hAnsiTheme="minorHAnsi" w:cstheme="minorHAnsi"/>
          <w:kern w:val="0"/>
          <w:sz w:val="22"/>
          <w:szCs w:val="22"/>
          <w:lang w:eastAsia="en-US"/>
        </w:rPr>
        <w:t xml:space="preserve"> on</w:t>
      </w:r>
      <w:r>
        <w:rPr>
          <w:rFonts w:asciiTheme="minorHAnsi" w:hAnsiTheme="minorHAnsi" w:cstheme="minorHAnsi"/>
          <w:kern w:val="0"/>
          <w:sz w:val="22"/>
          <w:szCs w:val="22"/>
          <w:lang w:eastAsia="en-US"/>
        </w:rPr>
        <w:t xml:space="preserve"> lahendamata külgkraavidest oleva vee ärajuhtimine eelvoolude</w:t>
      </w:r>
      <w:r w:rsidR="007573F6">
        <w:rPr>
          <w:rFonts w:asciiTheme="minorHAnsi" w:hAnsiTheme="minorHAnsi" w:cstheme="minorHAnsi"/>
          <w:kern w:val="0"/>
          <w:sz w:val="22"/>
          <w:szCs w:val="22"/>
          <w:lang w:eastAsia="en-US"/>
        </w:rPr>
        <w:t xml:space="preserve"> ja metsaparanduse piirdekraavide</w:t>
      </w:r>
      <w:r>
        <w:rPr>
          <w:rFonts w:asciiTheme="minorHAnsi" w:hAnsiTheme="minorHAnsi" w:cstheme="minorHAnsi"/>
          <w:kern w:val="0"/>
          <w:sz w:val="22"/>
          <w:szCs w:val="22"/>
          <w:lang w:eastAsia="en-US"/>
        </w:rPr>
        <w:t xml:space="preserve"> kaudu. </w:t>
      </w:r>
      <w:r w:rsidR="009F4BBC">
        <w:rPr>
          <w:rFonts w:asciiTheme="minorHAnsi" w:hAnsiTheme="minorHAnsi" w:cstheme="minorHAnsi"/>
          <w:kern w:val="0"/>
          <w:sz w:val="22"/>
          <w:szCs w:val="22"/>
          <w:lang w:eastAsia="en-US"/>
        </w:rPr>
        <w:t xml:space="preserve">Suurimaks probleemiks on eelvoolud </w:t>
      </w:r>
      <w:r w:rsidR="006065F8">
        <w:rPr>
          <w:rFonts w:asciiTheme="minorHAnsi" w:hAnsiTheme="minorHAnsi" w:cstheme="minorHAnsi"/>
          <w:kern w:val="0"/>
          <w:sz w:val="22"/>
          <w:szCs w:val="22"/>
          <w:lang w:eastAsia="en-US"/>
        </w:rPr>
        <w:t xml:space="preserve">ja metsaparanduse piirdekraavid </w:t>
      </w:r>
      <w:r w:rsidR="009F4BBC">
        <w:rPr>
          <w:rFonts w:asciiTheme="minorHAnsi" w:hAnsiTheme="minorHAnsi" w:cstheme="minorHAnsi"/>
          <w:kern w:val="0"/>
          <w:sz w:val="22"/>
          <w:szCs w:val="22"/>
          <w:lang w:eastAsia="en-US"/>
        </w:rPr>
        <w:t xml:space="preserve">PK 1709+00 – </w:t>
      </w:r>
      <w:r w:rsidR="00032F2F">
        <w:rPr>
          <w:rFonts w:asciiTheme="minorHAnsi" w:hAnsiTheme="minorHAnsi" w:cstheme="minorHAnsi"/>
          <w:kern w:val="0"/>
          <w:sz w:val="22"/>
          <w:szCs w:val="22"/>
          <w:lang w:eastAsia="en-US"/>
        </w:rPr>
        <w:t>1734+00</w:t>
      </w:r>
      <w:r w:rsidR="009F4BBC">
        <w:rPr>
          <w:rFonts w:asciiTheme="minorHAnsi" w:hAnsiTheme="minorHAnsi" w:cstheme="minorHAnsi"/>
          <w:kern w:val="0"/>
          <w:sz w:val="22"/>
          <w:szCs w:val="22"/>
          <w:lang w:eastAsia="en-US"/>
        </w:rPr>
        <w:t xml:space="preserve"> vahemikus. </w:t>
      </w:r>
      <w:r>
        <w:rPr>
          <w:rFonts w:asciiTheme="minorHAnsi" w:hAnsiTheme="minorHAnsi" w:cstheme="minorHAnsi"/>
          <w:kern w:val="0"/>
          <w:sz w:val="22"/>
          <w:szCs w:val="22"/>
          <w:lang w:eastAsia="en-US"/>
        </w:rPr>
        <w:t>Eelvoolud</w:t>
      </w:r>
      <w:r w:rsidR="006065F8">
        <w:rPr>
          <w:rFonts w:asciiTheme="minorHAnsi" w:hAnsiTheme="minorHAnsi" w:cstheme="minorHAnsi"/>
          <w:kern w:val="0"/>
          <w:sz w:val="22"/>
          <w:szCs w:val="22"/>
          <w:lang w:eastAsia="en-US"/>
        </w:rPr>
        <w:t xml:space="preserve"> ja metsaparanduse piirdekraavid</w:t>
      </w:r>
      <w:r>
        <w:rPr>
          <w:rFonts w:asciiTheme="minorHAnsi" w:hAnsiTheme="minorHAnsi" w:cstheme="minorHAnsi"/>
          <w:kern w:val="0"/>
          <w:sz w:val="22"/>
          <w:szCs w:val="22"/>
          <w:lang w:eastAsia="en-US"/>
        </w:rPr>
        <w:t xml:space="preserve"> on kinni kasvanud või puhastamata ning Töövõtjal ei ole võimalik teostada teemulde kuivendamist viisil, mis tagaks teekonstruktsiooni püsimise.</w:t>
      </w:r>
      <w:r w:rsidR="00EC33EC">
        <w:rPr>
          <w:rFonts w:asciiTheme="minorHAnsi" w:hAnsiTheme="minorHAnsi" w:cstheme="minorHAnsi"/>
          <w:kern w:val="0"/>
          <w:sz w:val="22"/>
          <w:szCs w:val="22"/>
          <w:lang w:eastAsia="en-US"/>
        </w:rPr>
        <w:t xml:space="preserve"> Töövõtja juhib tähelepanu, et tema kohustuseks on lähtuvalt Lepingu punktis 8 </w:t>
      </w:r>
      <w:r w:rsidR="001B56AA">
        <w:rPr>
          <w:rFonts w:asciiTheme="minorHAnsi" w:hAnsiTheme="minorHAnsi" w:cstheme="minorHAnsi"/>
          <w:kern w:val="0"/>
          <w:sz w:val="22"/>
          <w:szCs w:val="22"/>
          <w:lang w:eastAsia="en-US"/>
        </w:rPr>
        <w:t>„</w:t>
      </w:r>
      <w:r w:rsidR="00EC33EC">
        <w:rPr>
          <w:rFonts w:asciiTheme="minorHAnsi" w:hAnsiTheme="minorHAnsi" w:cstheme="minorHAnsi"/>
          <w:kern w:val="0"/>
          <w:sz w:val="22"/>
          <w:szCs w:val="22"/>
          <w:lang w:eastAsia="en-US"/>
        </w:rPr>
        <w:t>Juhendmaterjalid</w:t>
      </w:r>
      <w:r w:rsidR="001B56AA">
        <w:rPr>
          <w:rFonts w:asciiTheme="minorHAnsi" w:hAnsiTheme="minorHAnsi" w:cstheme="minorHAnsi"/>
          <w:kern w:val="0"/>
          <w:sz w:val="22"/>
          <w:szCs w:val="22"/>
          <w:lang w:eastAsia="en-US"/>
        </w:rPr>
        <w:t xml:space="preserve">„ </w:t>
      </w:r>
      <w:r w:rsidR="00EC33EC">
        <w:rPr>
          <w:rFonts w:asciiTheme="minorHAnsi" w:hAnsiTheme="minorHAnsi" w:cstheme="minorHAnsi"/>
          <w:kern w:val="0"/>
          <w:sz w:val="22"/>
          <w:szCs w:val="22"/>
          <w:lang w:eastAsia="en-US"/>
        </w:rPr>
        <w:t xml:space="preserve">ning selle alapunktis 30 </w:t>
      </w:r>
      <w:r w:rsidR="001B56AA">
        <w:rPr>
          <w:rFonts w:asciiTheme="minorHAnsi" w:hAnsiTheme="minorHAnsi" w:cstheme="minorHAnsi"/>
          <w:kern w:val="0"/>
          <w:sz w:val="22"/>
          <w:szCs w:val="22"/>
          <w:lang w:eastAsia="en-US"/>
        </w:rPr>
        <w:t>„</w:t>
      </w:r>
      <w:r w:rsidR="00EC33EC" w:rsidRPr="00EC33EC">
        <w:rPr>
          <w:rFonts w:asciiTheme="minorHAnsi" w:hAnsiTheme="minorHAnsi" w:cstheme="minorHAnsi"/>
          <w:kern w:val="0"/>
          <w:sz w:val="22"/>
          <w:szCs w:val="22"/>
          <w:lang w:eastAsia="en-US"/>
        </w:rPr>
        <w:t>Teetööde tehniline kirjeldus</w:t>
      </w:r>
      <w:r w:rsidR="001B56AA">
        <w:rPr>
          <w:rFonts w:asciiTheme="minorHAnsi" w:hAnsiTheme="minorHAnsi" w:cstheme="minorHAnsi"/>
          <w:kern w:val="0"/>
          <w:sz w:val="22"/>
          <w:szCs w:val="22"/>
          <w:lang w:eastAsia="en-US"/>
        </w:rPr>
        <w:t xml:space="preserve">„ </w:t>
      </w:r>
      <w:r w:rsidR="004023AC">
        <w:rPr>
          <w:rFonts w:asciiTheme="minorHAnsi" w:hAnsiTheme="minorHAnsi" w:cstheme="minorHAnsi"/>
          <w:kern w:val="0"/>
          <w:sz w:val="22"/>
          <w:szCs w:val="22"/>
          <w:lang w:eastAsia="en-US"/>
        </w:rPr>
        <w:t>tagada kaevikute veevaba püsimine, kahjuks eelnimetatu alusel ei ole tal võimalik seda lepingulist kohustust täita PK 1709+00 – 1719+50 vahemikus</w:t>
      </w:r>
      <w:r w:rsidR="00032F2F" w:rsidRPr="00032F2F">
        <w:rPr>
          <w:rFonts w:asciiTheme="minorHAnsi" w:hAnsiTheme="minorHAnsi" w:cstheme="minorHAnsi"/>
          <w:kern w:val="0"/>
          <w:sz w:val="22"/>
          <w:szCs w:val="22"/>
          <w:lang w:eastAsia="en-US"/>
        </w:rPr>
        <w:t>, T2, T3 ning T4 rajatiste ehitussüvendites</w:t>
      </w:r>
      <w:r w:rsidR="00E74E1D">
        <w:rPr>
          <w:rFonts w:asciiTheme="minorHAnsi" w:hAnsiTheme="minorHAnsi" w:cstheme="minorHAnsi"/>
          <w:kern w:val="0"/>
          <w:sz w:val="22"/>
          <w:szCs w:val="22"/>
          <w:lang w:eastAsia="en-US"/>
        </w:rPr>
        <w:t>. Vete ärajuhtimine kaevikust eemale</w:t>
      </w:r>
      <w:r w:rsidR="00DE4CD2">
        <w:rPr>
          <w:rFonts w:asciiTheme="minorHAnsi" w:hAnsiTheme="minorHAnsi" w:cstheme="minorHAnsi"/>
          <w:kern w:val="0"/>
          <w:sz w:val="22"/>
          <w:szCs w:val="22"/>
          <w:lang w:eastAsia="en-US"/>
        </w:rPr>
        <w:t xml:space="preserve"> ei ole võimalik kuna kogu metsaalune on liigniiskunud ja ei ole puhastatud või süvendatud metsaluseid kuivenduskraave ning seetõttu ei ole Töövõtjal võimalik hoida Lepingus kajastatud ajutise tee või põhitee ehituse kaevikuid kuivana</w:t>
      </w:r>
      <w:r w:rsidR="00C7763C">
        <w:rPr>
          <w:rFonts w:asciiTheme="minorHAnsi" w:hAnsiTheme="minorHAnsi" w:cstheme="minorHAnsi"/>
          <w:kern w:val="0"/>
          <w:sz w:val="22"/>
          <w:szCs w:val="22"/>
          <w:lang w:eastAsia="en-US"/>
        </w:rPr>
        <w:t xml:space="preserve">, kogu liigniiskunud metsaaluse </w:t>
      </w:r>
      <w:r w:rsidR="00C16BF3">
        <w:rPr>
          <w:rFonts w:asciiTheme="minorHAnsi" w:hAnsiTheme="minorHAnsi" w:cstheme="minorHAnsi"/>
          <w:kern w:val="0"/>
          <w:sz w:val="22"/>
          <w:szCs w:val="22"/>
          <w:lang w:eastAsia="en-US"/>
        </w:rPr>
        <w:t>vesi valgub tagasi ajutise tee või põhitee mulde serva või juba kaevatud mulde kaevikusse.</w:t>
      </w:r>
    </w:p>
    <w:p w14:paraId="0CA5DDA6" w14:textId="5234F2F5" w:rsidR="00C16BF3" w:rsidRDefault="00C16BF3" w:rsidP="009F4BBC">
      <w:pPr>
        <w:widowControl/>
        <w:suppressAutoHyphens w:val="0"/>
        <w:overflowPunct/>
        <w:autoSpaceDE/>
        <w:autoSpaceDN/>
        <w:jc w:val="both"/>
        <w:textAlignment w:val="auto"/>
        <w:rPr>
          <w:rFonts w:asciiTheme="minorHAnsi" w:hAnsiTheme="minorHAnsi" w:cstheme="minorHAnsi"/>
          <w:kern w:val="0"/>
          <w:sz w:val="22"/>
          <w:szCs w:val="22"/>
          <w:lang w:eastAsia="en-US"/>
        </w:rPr>
      </w:pPr>
    </w:p>
    <w:p w14:paraId="36338DA1" w14:textId="0B665298" w:rsidR="00155619" w:rsidRDefault="00AC6BAA" w:rsidP="003C5CD5">
      <w:pPr>
        <w:widowControl/>
        <w:suppressAutoHyphens w:val="0"/>
        <w:overflowPunct/>
        <w:autoSpaceDE/>
        <w:autoSpaceDN/>
        <w:jc w:val="both"/>
        <w:textAlignment w:val="auto"/>
        <w:rPr>
          <w:rFonts w:asciiTheme="minorHAnsi" w:hAnsiTheme="minorHAnsi" w:cstheme="minorHAnsi"/>
          <w:kern w:val="0"/>
          <w:sz w:val="22"/>
          <w:szCs w:val="22"/>
          <w:lang w:eastAsia="en-US"/>
        </w:rPr>
      </w:pPr>
      <w:r>
        <w:rPr>
          <w:rFonts w:asciiTheme="minorHAnsi" w:hAnsiTheme="minorHAnsi" w:cstheme="minorHAnsi"/>
          <w:kern w:val="0"/>
          <w:sz w:val="22"/>
          <w:szCs w:val="22"/>
          <w:lang w:eastAsia="en-US"/>
        </w:rPr>
        <w:t xml:space="preserve">Töövõtja juhib Tellija tähelepanu asjaolule, et Lepingu punkti 2.8 alusel </w:t>
      </w:r>
      <w:r w:rsidRPr="00AC6BAA">
        <w:rPr>
          <w:rFonts w:asciiTheme="minorHAnsi" w:hAnsiTheme="minorHAnsi" w:cstheme="minorHAnsi"/>
          <w:kern w:val="0"/>
          <w:sz w:val="22"/>
          <w:szCs w:val="22"/>
          <w:lang w:eastAsia="en-US"/>
        </w:rPr>
        <w:t>vastutab Tellija projektlahendite ja muude Lepingu aluseks olevate lähteandmete ja dokumentide õigsuse eest.</w:t>
      </w:r>
      <w:r w:rsidR="00F05F0F">
        <w:rPr>
          <w:rFonts w:asciiTheme="minorHAnsi" w:hAnsiTheme="minorHAnsi" w:cstheme="minorHAnsi"/>
          <w:kern w:val="0"/>
          <w:sz w:val="22"/>
          <w:szCs w:val="22"/>
          <w:lang w:eastAsia="en-US"/>
        </w:rPr>
        <w:t xml:space="preserve"> Siinjuures on Töövõtja </w:t>
      </w:r>
      <w:r w:rsidR="006860FA">
        <w:rPr>
          <w:rFonts w:asciiTheme="minorHAnsi" w:hAnsiTheme="minorHAnsi" w:cstheme="minorHAnsi"/>
          <w:kern w:val="0"/>
          <w:sz w:val="22"/>
          <w:szCs w:val="22"/>
          <w:lang w:eastAsia="en-US"/>
        </w:rPr>
        <w:t xml:space="preserve">Lepingu </w:t>
      </w:r>
      <w:r w:rsidR="00D52FA6" w:rsidRPr="00D52FA6">
        <w:rPr>
          <w:rFonts w:asciiTheme="minorHAnsi" w:hAnsiTheme="minorHAnsi" w:cstheme="minorHAnsi"/>
          <w:kern w:val="0"/>
          <w:sz w:val="22"/>
          <w:szCs w:val="22"/>
          <w:lang w:eastAsia="en-US"/>
        </w:rPr>
        <w:t>punktis 2.6 esitatud andmeid uurinud ja kontrollinud Töö tegemiseks</w:t>
      </w:r>
      <w:r w:rsidR="000829CF">
        <w:rPr>
          <w:rFonts w:asciiTheme="minorHAnsi" w:hAnsiTheme="minorHAnsi" w:cstheme="minorHAnsi"/>
          <w:kern w:val="0"/>
          <w:sz w:val="22"/>
          <w:szCs w:val="22"/>
          <w:lang w:eastAsia="en-US"/>
        </w:rPr>
        <w:t xml:space="preserve"> ning Töövõtja on heas usus Lepingu dokumentidest lähtunud</w:t>
      </w:r>
      <w:r w:rsidR="00D32974">
        <w:rPr>
          <w:rFonts w:asciiTheme="minorHAnsi" w:hAnsiTheme="minorHAnsi" w:cstheme="minorHAnsi"/>
          <w:kern w:val="0"/>
          <w:sz w:val="22"/>
          <w:szCs w:val="22"/>
          <w:lang w:eastAsia="en-US"/>
        </w:rPr>
        <w:t>.</w:t>
      </w:r>
      <w:r w:rsidR="000829CF">
        <w:rPr>
          <w:rFonts w:asciiTheme="minorHAnsi" w:hAnsiTheme="minorHAnsi" w:cstheme="minorHAnsi"/>
          <w:kern w:val="0"/>
          <w:sz w:val="22"/>
          <w:szCs w:val="22"/>
          <w:lang w:eastAsia="en-US"/>
        </w:rPr>
        <w:t xml:space="preserve"> </w:t>
      </w:r>
      <w:r w:rsidR="00D32974">
        <w:rPr>
          <w:rFonts w:asciiTheme="minorHAnsi" w:hAnsiTheme="minorHAnsi" w:cstheme="minorHAnsi"/>
          <w:kern w:val="0"/>
          <w:sz w:val="22"/>
          <w:szCs w:val="22"/>
          <w:lang w:eastAsia="en-US"/>
        </w:rPr>
        <w:t>N</w:t>
      </w:r>
      <w:r w:rsidR="000829CF">
        <w:rPr>
          <w:rFonts w:asciiTheme="minorHAnsi" w:hAnsiTheme="minorHAnsi" w:cstheme="minorHAnsi"/>
          <w:kern w:val="0"/>
          <w:sz w:val="22"/>
          <w:szCs w:val="22"/>
          <w:lang w:eastAsia="en-US"/>
        </w:rPr>
        <w:t xml:space="preserve">äiteks </w:t>
      </w:r>
      <w:r w:rsidR="00D32974">
        <w:rPr>
          <w:rFonts w:asciiTheme="minorHAnsi" w:hAnsiTheme="minorHAnsi" w:cstheme="minorHAnsi"/>
          <w:kern w:val="0"/>
          <w:sz w:val="22"/>
          <w:szCs w:val="22"/>
          <w:lang w:eastAsia="en-US"/>
        </w:rPr>
        <w:t xml:space="preserve">on </w:t>
      </w:r>
      <w:r w:rsidR="003C5CD5">
        <w:rPr>
          <w:rFonts w:asciiTheme="minorHAnsi" w:hAnsiTheme="minorHAnsi" w:cstheme="minorHAnsi"/>
          <w:kern w:val="0"/>
          <w:sz w:val="22"/>
          <w:szCs w:val="22"/>
          <w:lang w:eastAsia="en-US"/>
        </w:rPr>
        <w:t xml:space="preserve">Lepingu lisas 2 </w:t>
      </w:r>
      <w:r w:rsidR="001B56AA">
        <w:rPr>
          <w:rFonts w:asciiTheme="minorHAnsi" w:hAnsiTheme="minorHAnsi" w:cstheme="minorHAnsi"/>
          <w:kern w:val="0"/>
          <w:sz w:val="22"/>
          <w:szCs w:val="22"/>
          <w:lang w:eastAsia="en-US"/>
        </w:rPr>
        <w:t>„</w:t>
      </w:r>
      <w:r w:rsidR="003C5CD5" w:rsidRPr="003C5CD5">
        <w:rPr>
          <w:rFonts w:asciiTheme="minorHAnsi" w:hAnsiTheme="minorHAnsi" w:cstheme="minorHAnsi"/>
          <w:kern w:val="0"/>
          <w:sz w:val="22"/>
          <w:szCs w:val="22"/>
          <w:lang w:eastAsia="en-US"/>
        </w:rPr>
        <w:t>Tehniline kirjeldus (sh projekt</w:t>
      </w:r>
      <w:r w:rsidR="001B56AA" w:rsidRPr="003C5CD5">
        <w:rPr>
          <w:rFonts w:asciiTheme="minorHAnsi" w:hAnsiTheme="minorHAnsi" w:cstheme="minorHAnsi"/>
          <w:kern w:val="0"/>
          <w:sz w:val="22"/>
          <w:szCs w:val="22"/>
          <w:lang w:eastAsia="en-US"/>
        </w:rPr>
        <w:t>)</w:t>
      </w:r>
      <w:r w:rsidR="001B56AA">
        <w:rPr>
          <w:rFonts w:asciiTheme="minorHAnsi" w:hAnsiTheme="minorHAnsi" w:cstheme="minorHAnsi"/>
          <w:kern w:val="0"/>
          <w:sz w:val="22"/>
          <w:szCs w:val="22"/>
          <w:lang w:eastAsia="en-US"/>
        </w:rPr>
        <w:t xml:space="preserve">“, </w:t>
      </w:r>
      <w:r w:rsidR="003C5CD5">
        <w:rPr>
          <w:rFonts w:asciiTheme="minorHAnsi" w:hAnsiTheme="minorHAnsi" w:cstheme="minorHAnsi"/>
          <w:kern w:val="0"/>
          <w:sz w:val="22"/>
          <w:szCs w:val="22"/>
          <w:lang w:eastAsia="en-US"/>
        </w:rPr>
        <w:t>„</w:t>
      </w:r>
      <w:r w:rsidR="003C5CD5" w:rsidRPr="003C5CD5">
        <w:rPr>
          <w:rFonts w:asciiTheme="minorHAnsi" w:hAnsiTheme="minorHAnsi" w:cstheme="minorHAnsi"/>
          <w:kern w:val="0"/>
          <w:sz w:val="22"/>
          <w:szCs w:val="22"/>
          <w:lang w:eastAsia="en-US"/>
        </w:rPr>
        <w:t>Kärevere-Kardla lõigu möödasõidualade ehituse projekti keskkonnamõju eelhinnang</w:t>
      </w:r>
      <w:r w:rsidR="003C5CD5">
        <w:rPr>
          <w:rFonts w:asciiTheme="minorHAnsi" w:hAnsiTheme="minorHAnsi" w:cstheme="minorHAnsi"/>
          <w:kern w:val="0"/>
          <w:sz w:val="22"/>
          <w:szCs w:val="22"/>
          <w:lang w:eastAsia="en-US"/>
        </w:rPr>
        <w:t xml:space="preserve">“ kirjeldatud, et </w:t>
      </w:r>
      <w:r w:rsidR="003C5CD5" w:rsidRPr="003C5CD5">
        <w:rPr>
          <w:rFonts w:asciiTheme="minorHAnsi" w:hAnsiTheme="minorHAnsi" w:cstheme="minorHAnsi"/>
          <w:kern w:val="0"/>
          <w:sz w:val="22"/>
          <w:szCs w:val="22"/>
          <w:lang w:eastAsia="en-US"/>
        </w:rPr>
        <w:t xml:space="preserve">projekteerimisel </w:t>
      </w:r>
      <w:r w:rsidR="003C5CD5">
        <w:rPr>
          <w:rFonts w:asciiTheme="minorHAnsi" w:hAnsiTheme="minorHAnsi" w:cstheme="minorHAnsi"/>
          <w:kern w:val="0"/>
          <w:sz w:val="22"/>
          <w:szCs w:val="22"/>
          <w:lang w:eastAsia="en-US"/>
        </w:rPr>
        <w:t xml:space="preserve">tuleb </w:t>
      </w:r>
      <w:r w:rsidR="003C5CD5" w:rsidRPr="003C5CD5">
        <w:rPr>
          <w:rFonts w:asciiTheme="minorHAnsi" w:hAnsiTheme="minorHAnsi" w:cstheme="minorHAnsi"/>
          <w:kern w:val="0"/>
          <w:sz w:val="22"/>
          <w:szCs w:val="22"/>
          <w:lang w:eastAsia="en-US"/>
        </w:rPr>
        <w:t>arvestada eelkõige kevadiste Emajõe kõrgveeseisudega ja lammialade üleujutusohuga</w:t>
      </w:r>
      <w:r w:rsidR="003C5CD5">
        <w:rPr>
          <w:rFonts w:asciiTheme="minorHAnsi" w:hAnsiTheme="minorHAnsi" w:cstheme="minorHAnsi"/>
          <w:kern w:val="0"/>
          <w:sz w:val="22"/>
          <w:szCs w:val="22"/>
          <w:lang w:eastAsia="en-US"/>
        </w:rPr>
        <w:t xml:space="preserve"> ning sama dokument toob välja, et </w:t>
      </w:r>
      <w:r w:rsidR="003C5CD5" w:rsidRPr="003C5CD5">
        <w:rPr>
          <w:rFonts w:asciiTheme="minorHAnsi" w:hAnsiTheme="minorHAnsi" w:cstheme="minorHAnsi"/>
          <w:kern w:val="0"/>
          <w:sz w:val="22"/>
          <w:szCs w:val="22"/>
          <w:lang w:eastAsia="en-US"/>
        </w:rPr>
        <w:t>Maa-ameti kaardirakenduse (2018) alusel piirneb teelõik valdavas mahus maaparandussüsteemidega kaetud alaga (sh ka Kärevere looduskaitsealal paiknev maaparandussüsteem</w:t>
      </w:r>
      <w:r w:rsidR="003C5CD5">
        <w:rPr>
          <w:rFonts w:asciiTheme="minorHAnsi" w:hAnsiTheme="minorHAnsi" w:cstheme="minorHAnsi"/>
          <w:kern w:val="0"/>
          <w:sz w:val="22"/>
          <w:szCs w:val="22"/>
          <w:lang w:eastAsia="en-US"/>
        </w:rPr>
        <w:t>).</w:t>
      </w:r>
      <w:r w:rsidR="00155619">
        <w:rPr>
          <w:rFonts w:asciiTheme="minorHAnsi" w:hAnsiTheme="minorHAnsi" w:cstheme="minorHAnsi"/>
          <w:kern w:val="0"/>
          <w:sz w:val="22"/>
          <w:szCs w:val="22"/>
          <w:lang w:eastAsia="en-US"/>
        </w:rPr>
        <w:t xml:space="preserve"> Seda on projekteerimistööde käigus arvestatud ning kirjeldatud ka seletuskirjas</w:t>
      </w:r>
      <w:r w:rsidR="007573F6">
        <w:rPr>
          <w:rFonts w:asciiTheme="minorHAnsi" w:hAnsiTheme="minorHAnsi" w:cstheme="minorHAnsi"/>
          <w:kern w:val="0"/>
          <w:sz w:val="22"/>
          <w:szCs w:val="22"/>
          <w:lang w:eastAsia="en-US"/>
        </w:rPr>
        <w:t xml:space="preserve">, et </w:t>
      </w:r>
      <w:r w:rsidR="007573F6" w:rsidRPr="007573F6">
        <w:rPr>
          <w:rFonts w:asciiTheme="minorHAnsi" w:hAnsiTheme="minorHAnsi" w:cstheme="minorHAnsi"/>
          <w:i/>
          <w:iCs/>
          <w:kern w:val="0"/>
          <w:sz w:val="22"/>
          <w:szCs w:val="22"/>
          <w:lang w:eastAsia="en-US"/>
        </w:rPr>
        <w:t xml:space="preserve">„sademevee kogumisest maanteel, on kõikjal ettenähtud sademevee juhtimine kahekaldeliselt maanteelt pinnapealse äravooluga projekteeritava </w:t>
      </w:r>
      <w:r w:rsidR="007573F6" w:rsidRPr="007573F6">
        <w:rPr>
          <w:rFonts w:asciiTheme="minorHAnsi" w:hAnsiTheme="minorHAnsi" w:cstheme="minorHAnsi"/>
          <w:i/>
          <w:iCs/>
          <w:kern w:val="0"/>
          <w:sz w:val="22"/>
          <w:szCs w:val="22"/>
          <w:lang w:eastAsia="en-US"/>
        </w:rPr>
        <w:lastRenderedPageBreak/>
        <w:t>maantee äärsetesse külgkraavidesse. Külgkraavid juhivad sademevee olemasolevatesse kuivenduskraavidesse või suunavad selle maapinnale, mille kalle tagab äravoolu metsamaaparanduse piirdekraavidesse, Ilmatsalu jõe või Suure-Emajõe poole. Eelnimetatud olemasolevad kraavid ja metsamaaparanduse piirdekraavid töötavad osana piirkonna kuivendusvõrgustikust ning nende eelvooluks on Ilmatsalu jõgi või Suur-Emajõgi.“</w:t>
      </w:r>
    </w:p>
    <w:p w14:paraId="6E0A4D45" w14:textId="77777777" w:rsidR="00114946" w:rsidRDefault="00114946" w:rsidP="003C5CD5">
      <w:pPr>
        <w:widowControl/>
        <w:suppressAutoHyphens w:val="0"/>
        <w:overflowPunct/>
        <w:autoSpaceDE/>
        <w:autoSpaceDN/>
        <w:jc w:val="both"/>
        <w:textAlignment w:val="auto"/>
        <w:rPr>
          <w:rFonts w:asciiTheme="minorHAnsi" w:hAnsiTheme="minorHAnsi" w:cstheme="minorHAnsi"/>
          <w:kern w:val="0"/>
          <w:sz w:val="22"/>
          <w:szCs w:val="22"/>
          <w:lang w:eastAsia="en-US"/>
        </w:rPr>
      </w:pPr>
    </w:p>
    <w:p w14:paraId="7A69CEF8" w14:textId="3707EE04" w:rsidR="0047665A" w:rsidRDefault="003C5CD5" w:rsidP="003C5CD5">
      <w:pPr>
        <w:widowControl/>
        <w:suppressAutoHyphens w:val="0"/>
        <w:overflowPunct/>
        <w:autoSpaceDE/>
        <w:autoSpaceDN/>
        <w:jc w:val="both"/>
        <w:textAlignment w:val="auto"/>
        <w:rPr>
          <w:rFonts w:asciiTheme="minorHAnsi" w:hAnsiTheme="minorHAnsi" w:cstheme="minorHAnsi"/>
          <w:kern w:val="0"/>
          <w:sz w:val="22"/>
          <w:szCs w:val="22"/>
          <w:lang w:eastAsia="en-US"/>
        </w:rPr>
      </w:pPr>
      <w:r>
        <w:rPr>
          <w:rFonts w:asciiTheme="minorHAnsi" w:hAnsiTheme="minorHAnsi" w:cstheme="minorHAnsi"/>
          <w:kern w:val="0"/>
          <w:sz w:val="22"/>
          <w:szCs w:val="22"/>
          <w:lang w:eastAsia="en-US"/>
        </w:rPr>
        <w:t>Eelnimetatu</w:t>
      </w:r>
      <w:r w:rsidR="00114946">
        <w:rPr>
          <w:rFonts w:asciiTheme="minorHAnsi" w:hAnsiTheme="minorHAnsi" w:cstheme="minorHAnsi"/>
          <w:kern w:val="0"/>
          <w:sz w:val="22"/>
          <w:szCs w:val="22"/>
          <w:lang w:eastAsia="en-US"/>
        </w:rPr>
        <w:t>st</w:t>
      </w:r>
      <w:r>
        <w:rPr>
          <w:rFonts w:asciiTheme="minorHAnsi" w:hAnsiTheme="minorHAnsi" w:cstheme="minorHAnsi"/>
          <w:kern w:val="0"/>
          <w:sz w:val="22"/>
          <w:szCs w:val="22"/>
          <w:lang w:eastAsia="en-US"/>
        </w:rPr>
        <w:t xml:space="preserve"> </w:t>
      </w:r>
      <w:r w:rsidR="00114946">
        <w:rPr>
          <w:rFonts w:asciiTheme="minorHAnsi" w:hAnsiTheme="minorHAnsi" w:cstheme="minorHAnsi"/>
          <w:kern w:val="0"/>
          <w:sz w:val="22"/>
          <w:szCs w:val="22"/>
          <w:lang w:eastAsia="en-US"/>
        </w:rPr>
        <w:t>tulenevalt ei ole</w:t>
      </w:r>
      <w:r>
        <w:rPr>
          <w:rFonts w:asciiTheme="minorHAnsi" w:hAnsiTheme="minorHAnsi" w:cstheme="minorHAnsi"/>
          <w:kern w:val="0"/>
          <w:sz w:val="22"/>
          <w:szCs w:val="22"/>
          <w:lang w:eastAsia="en-US"/>
        </w:rPr>
        <w:t xml:space="preserve"> projekteerimistööde käigus </w:t>
      </w:r>
      <w:r w:rsidR="001402DA">
        <w:rPr>
          <w:rFonts w:asciiTheme="minorHAnsi" w:hAnsiTheme="minorHAnsi" w:cstheme="minorHAnsi"/>
          <w:kern w:val="0"/>
          <w:sz w:val="22"/>
          <w:szCs w:val="22"/>
          <w:lang w:eastAsia="en-US"/>
        </w:rPr>
        <w:t xml:space="preserve">piisavalt </w:t>
      </w:r>
      <w:r w:rsidR="00052484">
        <w:rPr>
          <w:rFonts w:asciiTheme="minorHAnsi" w:hAnsiTheme="minorHAnsi" w:cstheme="minorHAnsi"/>
          <w:kern w:val="0"/>
          <w:sz w:val="22"/>
          <w:szCs w:val="22"/>
          <w:lang w:eastAsia="en-US"/>
        </w:rPr>
        <w:t xml:space="preserve">kontrollitud </w:t>
      </w:r>
      <w:r w:rsidR="001402DA">
        <w:rPr>
          <w:rFonts w:asciiTheme="minorHAnsi" w:hAnsiTheme="minorHAnsi" w:cstheme="minorHAnsi"/>
          <w:kern w:val="0"/>
          <w:sz w:val="22"/>
          <w:szCs w:val="22"/>
          <w:lang w:eastAsia="en-US"/>
        </w:rPr>
        <w:t xml:space="preserve">maaparandussüsteemide korrasolekut </w:t>
      </w:r>
      <w:r w:rsidR="004959DC">
        <w:rPr>
          <w:rFonts w:asciiTheme="minorHAnsi" w:hAnsiTheme="minorHAnsi" w:cstheme="minorHAnsi"/>
          <w:kern w:val="0"/>
          <w:sz w:val="22"/>
          <w:szCs w:val="22"/>
          <w:lang w:eastAsia="en-US"/>
        </w:rPr>
        <w:t xml:space="preserve">ning toimivust., </w:t>
      </w:r>
      <w:r w:rsidR="00052484">
        <w:rPr>
          <w:rFonts w:asciiTheme="minorHAnsi" w:hAnsiTheme="minorHAnsi" w:cstheme="minorHAnsi"/>
          <w:kern w:val="0"/>
          <w:sz w:val="22"/>
          <w:szCs w:val="22"/>
          <w:lang w:eastAsia="en-US"/>
        </w:rPr>
        <w:t>Majandus- ja taristusministri  17.07.2015 määruse  nr 97 „</w:t>
      </w:r>
      <w:r w:rsidR="004959DC">
        <w:rPr>
          <w:rFonts w:asciiTheme="minorHAnsi" w:hAnsiTheme="minorHAnsi" w:cstheme="minorHAnsi"/>
          <w:kern w:val="0"/>
          <w:sz w:val="22"/>
          <w:szCs w:val="22"/>
          <w:lang w:eastAsia="en-US"/>
        </w:rPr>
        <w:t>Nõuded ehitusprojektile</w:t>
      </w:r>
      <w:r w:rsidR="00052484">
        <w:rPr>
          <w:rFonts w:asciiTheme="minorHAnsi" w:hAnsiTheme="minorHAnsi" w:cstheme="minorHAnsi"/>
          <w:kern w:val="0"/>
          <w:sz w:val="22"/>
          <w:szCs w:val="22"/>
          <w:lang w:eastAsia="en-US"/>
        </w:rPr>
        <w:t>“</w:t>
      </w:r>
      <w:r w:rsidR="004959DC">
        <w:rPr>
          <w:rFonts w:asciiTheme="minorHAnsi" w:hAnsiTheme="minorHAnsi" w:cstheme="minorHAnsi"/>
          <w:kern w:val="0"/>
          <w:sz w:val="22"/>
          <w:szCs w:val="22"/>
          <w:lang w:eastAsia="en-US"/>
        </w:rPr>
        <w:t xml:space="preserve"> </w:t>
      </w:r>
      <w:r w:rsidR="00B40CA2">
        <w:rPr>
          <w:rFonts w:asciiTheme="minorHAnsi" w:hAnsiTheme="minorHAnsi" w:cstheme="minorHAnsi"/>
          <w:kern w:val="0"/>
          <w:sz w:val="22"/>
          <w:szCs w:val="22"/>
          <w:lang w:eastAsia="en-US"/>
        </w:rPr>
        <w:t>§ 20</w:t>
      </w:r>
      <w:r w:rsidR="00816524">
        <w:rPr>
          <w:rFonts w:asciiTheme="minorHAnsi" w:hAnsiTheme="minorHAnsi" w:cstheme="minorHAnsi"/>
          <w:kern w:val="0"/>
          <w:sz w:val="22"/>
          <w:szCs w:val="22"/>
          <w:lang w:eastAsia="en-US"/>
        </w:rPr>
        <w:t xml:space="preserve"> lg 1 p 8</w:t>
      </w:r>
      <w:r w:rsidR="00B40CA2">
        <w:rPr>
          <w:rFonts w:asciiTheme="minorHAnsi" w:hAnsiTheme="minorHAnsi" w:cstheme="minorHAnsi"/>
          <w:kern w:val="0"/>
          <w:sz w:val="22"/>
          <w:szCs w:val="22"/>
          <w:lang w:eastAsia="en-US"/>
        </w:rPr>
        <w:t xml:space="preserve"> </w:t>
      </w:r>
      <w:r w:rsidR="00052484">
        <w:rPr>
          <w:rFonts w:asciiTheme="minorHAnsi" w:hAnsiTheme="minorHAnsi" w:cstheme="minorHAnsi"/>
          <w:kern w:val="0"/>
          <w:sz w:val="22"/>
          <w:szCs w:val="22"/>
          <w:lang w:eastAsia="en-US"/>
        </w:rPr>
        <w:t xml:space="preserve">kohaselt </w:t>
      </w:r>
      <w:r w:rsidR="00B40CA2">
        <w:rPr>
          <w:rFonts w:asciiTheme="minorHAnsi" w:hAnsiTheme="minorHAnsi" w:cstheme="minorHAnsi"/>
          <w:kern w:val="0"/>
          <w:sz w:val="22"/>
          <w:szCs w:val="22"/>
          <w:lang w:eastAsia="en-US"/>
        </w:rPr>
        <w:t xml:space="preserve">peab olema </w:t>
      </w:r>
      <w:r w:rsidR="00052484">
        <w:rPr>
          <w:rFonts w:asciiTheme="minorHAnsi" w:hAnsiTheme="minorHAnsi" w:cstheme="minorHAnsi"/>
          <w:kern w:val="0"/>
          <w:sz w:val="22"/>
          <w:szCs w:val="22"/>
          <w:lang w:eastAsia="en-US"/>
        </w:rPr>
        <w:t xml:space="preserve">ehitusprojektis </w:t>
      </w:r>
      <w:r w:rsidR="00B40CA2">
        <w:rPr>
          <w:rFonts w:asciiTheme="minorHAnsi" w:hAnsiTheme="minorHAnsi" w:cstheme="minorHAnsi"/>
          <w:kern w:val="0"/>
          <w:sz w:val="22"/>
          <w:szCs w:val="22"/>
          <w:lang w:eastAsia="en-US"/>
        </w:rPr>
        <w:t xml:space="preserve">lahendatud </w:t>
      </w:r>
      <w:r w:rsidR="00B40CA2" w:rsidRPr="00B40CA2">
        <w:rPr>
          <w:rFonts w:asciiTheme="minorHAnsi" w:hAnsiTheme="minorHAnsi" w:cstheme="minorHAnsi"/>
          <w:kern w:val="0"/>
          <w:sz w:val="22"/>
          <w:szCs w:val="22"/>
          <w:lang w:eastAsia="en-US"/>
        </w:rPr>
        <w:t>drenaaži ja sademevee eesvoolud</w:t>
      </w:r>
      <w:r w:rsidR="00B40CA2">
        <w:rPr>
          <w:rFonts w:asciiTheme="minorHAnsi" w:hAnsiTheme="minorHAnsi" w:cstheme="minorHAnsi"/>
          <w:kern w:val="0"/>
          <w:sz w:val="22"/>
          <w:szCs w:val="22"/>
          <w:lang w:eastAsia="en-US"/>
        </w:rPr>
        <w:t>.</w:t>
      </w:r>
      <w:r w:rsidR="00080777">
        <w:rPr>
          <w:rFonts w:asciiTheme="minorHAnsi" w:hAnsiTheme="minorHAnsi" w:cstheme="minorHAnsi"/>
          <w:kern w:val="0"/>
          <w:sz w:val="22"/>
          <w:szCs w:val="22"/>
          <w:lang w:eastAsia="en-US"/>
        </w:rPr>
        <w:t xml:space="preserve"> Kui </w:t>
      </w:r>
      <w:r w:rsidR="00135465">
        <w:rPr>
          <w:rFonts w:asciiTheme="minorHAnsi" w:hAnsiTheme="minorHAnsi" w:cstheme="minorHAnsi"/>
          <w:kern w:val="0"/>
          <w:sz w:val="22"/>
          <w:szCs w:val="22"/>
          <w:lang w:eastAsia="en-US"/>
        </w:rPr>
        <w:t>eelnimetatu</w:t>
      </w:r>
      <w:r w:rsidR="0047665A">
        <w:rPr>
          <w:rFonts w:asciiTheme="minorHAnsi" w:hAnsiTheme="minorHAnsi" w:cstheme="minorHAnsi"/>
          <w:kern w:val="0"/>
          <w:sz w:val="22"/>
          <w:szCs w:val="22"/>
          <w:lang w:eastAsia="en-US"/>
        </w:rPr>
        <w:t>d</w:t>
      </w:r>
      <w:r w:rsidR="00080777">
        <w:rPr>
          <w:rFonts w:asciiTheme="minorHAnsi" w:hAnsiTheme="minorHAnsi" w:cstheme="minorHAnsi"/>
          <w:kern w:val="0"/>
          <w:sz w:val="22"/>
          <w:szCs w:val="22"/>
          <w:lang w:eastAsia="en-US"/>
        </w:rPr>
        <w:t xml:space="preserve"> oleks projektdokumentatsioonis lahendatud</w:t>
      </w:r>
      <w:r w:rsidR="00052484">
        <w:rPr>
          <w:rFonts w:asciiTheme="minorHAnsi" w:hAnsiTheme="minorHAnsi" w:cstheme="minorHAnsi"/>
          <w:kern w:val="0"/>
          <w:sz w:val="22"/>
          <w:szCs w:val="22"/>
          <w:lang w:eastAsia="en-US"/>
        </w:rPr>
        <w:t>,</w:t>
      </w:r>
      <w:r w:rsidR="00080777">
        <w:rPr>
          <w:rFonts w:asciiTheme="minorHAnsi" w:hAnsiTheme="minorHAnsi" w:cstheme="minorHAnsi"/>
          <w:kern w:val="0"/>
          <w:sz w:val="22"/>
          <w:szCs w:val="22"/>
          <w:lang w:eastAsia="en-US"/>
        </w:rPr>
        <w:t xml:space="preserve"> siis ei tekiks Töövõtja</w:t>
      </w:r>
      <w:r w:rsidR="00135465">
        <w:rPr>
          <w:rFonts w:asciiTheme="minorHAnsi" w:hAnsiTheme="minorHAnsi" w:cstheme="minorHAnsi"/>
          <w:kern w:val="0"/>
          <w:sz w:val="22"/>
          <w:szCs w:val="22"/>
          <w:lang w:eastAsia="en-US"/>
        </w:rPr>
        <w:t>l ajutiste teede ning hilisema põhitee muldkeha ehitusel ning kaeviku</w:t>
      </w:r>
      <w:r w:rsidR="0047665A">
        <w:rPr>
          <w:rFonts w:asciiTheme="minorHAnsi" w:hAnsiTheme="minorHAnsi" w:cstheme="minorHAnsi"/>
          <w:kern w:val="0"/>
          <w:sz w:val="22"/>
          <w:szCs w:val="22"/>
          <w:lang w:eastAsia="en-US"/>
        </w:rPr>
        <w:t xml:space="preserve">test vete juhtimisega probleeme materjali üle märgumisega ning sellest tuleneva kandevõime saavutamisega. </w:t>
      </w:r>
      <w:r w:rsidR="00052484">
        <w:rPr>
          <w:rFonts w:asciiTheme="minorHAnsi" w:hAnsiTheme="minorHAnsi" w:cstheme="minorHAnsi"/>
          <w:kern w:val="0"/>
          <w:sz w:val="22"/>
          <w:szCs w:val="22"/>
          <w:lang w:eastAsia="en-US"/>
        </w:rPr>
        <w:t xml:space="preserve">Seega on </w:t>
      </w:r>
      <w:r w:rsidR="0047665A">
        <w:rPr>
          <w:rFonts w:asciiTheme="minorHAnsi" w:hAnsiTheme="minorHAnsi" w:cstheme="minorHAnsi"/>
          <w:kern w:val="0"/>
          <w:sz w:val="22"/>
          <w:szCs w:val="22"/>
          <w:lang w:eastAsia="en-US"/>
        </w:rPr>
        <w:t xml:space="preserve">Töövõtja </w:t>
      </w:r>
      <w:r w:rsidR="00052484">
        <w:rPr>
          <w:rFonts w:asciiTheme="minorHAnsi" w:hAnsiTheme="minorHAnsi" w:cstheme="minorHAnsi"/>
          <w:kern w:val="0"/>
          <w:sz w:val="22"/>
          <w:szCs w:val="22"/>
          <w:lang w:eastAsia="en-US"/>
        </w:rPr>
        <w:t xml:space="preserve">poolt on </w:t>
      </w:r>
      <w:r w:rsidR="0047665A">
        <w:rPr>
          <w:rFonts w:asciiTheme="minorHAnsi" w:hAnsiTheme="minorHAnsi" w:cstheme="minorHAnsi"/>
          <w:kern w:val="0"/>
          <w:sz w:val="22"/>
          <w:szCs w:val="22"/>
          <w:lang w:eastAsia="en-US"/>
        </w:rPr>
        <w:t xml:space="preserve">planeerinud juhtida olemasoleva põhitee liikluse ajutisele teele PK 1703+00 – 1709+00 vahemikus 21.05.2021.a. </w:t>
      </w:r>
      <w:r w:rsidR="00037FF6">
        <w:rPr>
          <w:rFonts w:asciiTheme="minorHAnsi" w:hAnsiTheme="minorHAnsi" w:cstheme="minorHAnsi"/>
          <w:kern w:val="0"/>
          <w:sz w:val="22"/>
          <w:szCs w:val="22"/>
          <w:lang w:eastAsia="en-US"/>
        </w:rPr>
        <w:t>Praegusel hetkel ei ole Töövõtjal võimalik teistes lõikudes liiklust ümber suunata ajutisele teele</w:t>
      </w:r>
      <w:r w:rsidR="00052484">
        <w:rPr>
          <w:rFonts w:asciiTheme="minorHAnsi" w:hAnsiTheme="minorHAnsi" w:cstheme="minorHAnsi"/>
          <w:kern w:val="0"/>
          <w:sz w:val="22"/>
          <w:szCs w:val="22"/>
          <w:lang w:eastAsia="en-US"/>
        </w:rPr>
        <w:t>,</w:t>
      </w:r>
      <w:r w:rsidR="00037FF6">
        <w:rPr>
          <w:rFonts w:asciiTheme="minorHAnsi" w:hAnsiTheme="minorHAnsi" w:cstheme="minorHAnsi"/>
          <w:kern w:val="0"/>
          <w:sz w:val="22"/>
          <w:szCs w:val="22"/>
          <w:lang w:eastAsia="en-US"/>
        </w:rPr>
        <w:t xml:space="preserve"> kuna </w:t>
      </w:r>
      <w:r w:rsidR="007F4E59" w:rsidRPr="007F4E59">
        <w:rPr>
          <w:rFonts w:asciiTheme="minorHAnsi" w:hAnsiTheme="minorHAnsi" w:cstheme="minorHAnsi"/>
          <w:kern w:val="0"/>
          <w:sz w:val="22"/>
          <w:szCs w:val="22"/>
          <w:lang w:eastAsia="en-US"/>
        </w:rPr>
        <w:t>igapäevaselt on olnud rohked vihmasajud</w:t>
      </w:r>
      <w:r w:rsidR="00037FF6">
        <w:rPr>
          <w:rFonts w:asciiTheme="minorHAnsi" w:hAnsiTheme="minorHAnsi" w:cstheme="minorHAnsi"/>
          <w:kern w:val="0"/>
          <w:sz w:val="22"/>
          <w:szCs w:val="22"/>
          <w:lang w:eastAsia="en-US"/>
        </w:rPr>
        <w:t xml:space="preserve"> </w:t>
      </w:r>
      <w:r w:rsidR="007F4E59">
        <w:rPr>
          <w:rFonts w:asciiTheme="minorHAnsi" w:hAnsiTheme="minorHAnsi" w:cstheme="minorHAnsi"/>
          <w:kern w:val="0"/>
          <w:sz w:val="22"/>
          <w:szCs w:val="22"/>
          <w:lang w:eastAsia="en-US"/>
        </w:rPr>
        <w:t>mis on</w:t>
      </w:r>
      <w:r w:rsidR="00037FF6">
        <w:rPr>
          <w:rFonts w:asciiTheme="minorHAnsi" w:hAnsiTheme="minorHAnsi" w:cstheme="minorHAnsi"/>
          <w:kern w:val="0"/>
          <w:sz w:val="22"/>
          <w:szCs w:val="22"/>
          <w:lang w:eastAsia="en-US"/>
        </w:rPr>
        <w:t xml:space="preserve"> märgatavalt takistanud ajutiste teede valmimist ning lisaks on takistanud ajutiste teede valmimist projektdokumentatsioonis olev viga.</w:t>
      </w:r>
    </w:p>
    <w:p w14:paraId="767950A5" w14:textId="2717B491" w:rsidR="00225A5A" w:rsidRDefault="00225A5A" w:rsidP="003C5CD5">
      <w:pPr>
        <w:widowControl/>
        <w:suppressAutoHyphens w:val="0"/>
        <w:overflowPunct/>
        <w:autoSpaceDE/>
        <w:autoSpaceDN/>
        <w:jc w:val="both"/>
        <w:textAlignment w:val="auto"/>
        <w:rPr>
          <w:rFonts w:asciiTheme="minorHAnsi" w:hAnsiTheme="minorHAnsi" w:cstheme="minorHAnsi"/>
          <w:kern w:val="0"/>
          <w:sz w:val="22"/>
          <w:szCs w:val="22"/>
          <w:lang w:eastAsia="en-US"/>
        </w:rPr>
      </w:pPr>
    </w:p>
    <w:p w14:paraId="2B53D12C" w14:textId="27EBA806" w:rsidR="003B2432" w:rsidRPr="00EE3C4A" w:rsidRDefault="00052484" w:rsidP="003C5CD5">
      <w:pPr>
        <w:widowControl/>
        <w:suppressAutoHyphens w:val="0"/>
        <w:overflowPunct/>
        <w:autoSpaceDE/>
        <w:autoSpaceDN/>
        <w:jc w:val="both"/>
        <w:textAlignment w:val="auto"/>
        <w:rPr>
          <w:rFonts w:asciiTheme="minorHAnsi" w:hAnsiTheme="minorHAnsi" w:cstheme="minorHAnsi"/>
          <w:kern w:val="0"/>
          <w:sz w:val="22"/>
          <w:szCs w:val="22"/>
          <w:lang w:eastAsia="en-US"/>
        </w:rPr>
      </w:pPr>
      <w:r>
        <w:rPr>
          <w:rFonts w:asciiTheme="minorHAnsi" w:hAnsiTheme="minorHAnsi" w:cstheme="minorHAnsi"/>
          <w:kern w:val="0"/>
          <w:sz w:val="22"/>
          <w:szCs w:val="22"/>
          <w:lang w:eastAsia="en-US"/>
        </w:rPr>
        <w:t>P</w:t>
      </w:r>
      <w:r w:rsidR="00225A5A">
        <w:rPr>
          <w:rFonts w:asciiTheme="minorHAnsi" w:hAnsiTheme="minorHAnsi" w:cstheme="minorHAnsi"/>
          <w:kern w:val="0"/>
          <w:sz w:val="22"/>
          <w:szCs w:val="22"/>
          <w:lang w:eastAsia="en-US"/>
        </w:rPr>
        <w:t xml:space="preserve">rojektdokumentatsioonis </w:t>
      </w:r>
      <w:r>
        <w:rPr>
          <w:rFonts w:asciiTheme="minorHAnsi" w:hAnsiTheme="minorHAnsi" w:cstheme="minorHAnsi"/>
          <w:kern w:val="0"/>
          <w:sz w:val="22"/>
          <w:szCs w:val="22"/>
          <w:lang w:eastAsia="en-US"/>
        </w:rPr>
        <w:t xml:space="preserve">oleva  </w:t>
      </w:r>
      <w:r w:rsidR="00225A5A">
        <w:rPr>
          <w:rFonts w:asciiTheme="minorHAnsi" w:hAnsiTheme="minorHAnsi" w:cstheme="minorHAnsi"/>
          <w:kern w:val="0"/>
          <w:sz w:val="22"/>
          <w:szCs w:val="22"/>
          <w:lang w:eastAsia="en-US"/>
        </w:rPr>
        <w:t xml:space="preserve">vea, </w:t>
      </w:r>
      <w:r>
        <w:rPr>
          <w:rFonts w:asciiTheme="minorHAnsi" w:hAnsiTheme="minorHAnsi" w:cstheme="minorHAnsi"/>
          <w:kern w:val="0"/>
          <w:sz w:val="22"/>
          <w:szCs w:val="22"/>
          <w:lang w:eastAsia="en-US"/>
        </w:rPr>
        <w:t xml:space="preserve">tõttu </w:t>
      </w:r>
      <w:r w:rsidR="00225A5A">
        <w:rPr>
          <w:rFonts w:asciiTheme="minorHAnsi" w:hAnsiTheme="minorHAnsi" w:cstheme="minorHAnsi"/>
          <w:kern w:val="0"/>
          <w:sz w:val="22"/>
          <w:szCs w:val="22"/>
          <w:lang w:eastAsia="en-US"/>
        </w:rPr>
        <w:t xml:space="preserve">ei ole Töövõtjal võimalik Lepingulisi kohustusi täita PK </w:t>
      </w:r>
      <w:r w:rsidR="00225A5A" w:rsidRPr="00225A5A">
        <w:rPr>
          <w:rFonts w:asciiTheme="minorHAnsi" w:hAnsiTheme="minorHAnsi" w:cstheme="minorHAnsi"/>
          <w:kern w:val="0"/>
          <w:sz w:val="22"/>
          <w:szCs w:val="22"/>
          <w:lang w:eastAsia="en-US"/>
        </w:rPr>
        <w:t>1709+00 – 17</w:t>
      </w:r>
      <w:r w:rsidR="00BC7C14">
        <w:rPr>
          <w:rFonts w:asciiTheme="minorHAnsi" w:hAnsiTheme="minorHAnsi" w:cstheme="minorHAnsi"/>
          <w:kern w:val="0"/>
          <w:sz w:val="22"/>
          <w:szCs w:val="22"/>
          <w:lang w:eastAsia="en-US"/>
        </w:rPr>
        <w:t>34+00</w:t>
      </w:r>
      <w:r w:rsidR="00225A5A" w:rsidRPr="00225A5A">
        <w:rPr>
          <w:rFonts w:asciiTheme="minorHAnsi" w:hAnsiTheme="minorHAnsi" w:cstheme="minorHAnsi"/>
          <w:kern w:val="0"/>
          <w:sz w:val="22"/>
          <w:szCs w:val="22"/>
          <w:lang w:eastAsia="en-US"/>
        </w:rPr>
        <w:t xml:space="preserve"> vahemikus</w:t>
      </w:r>
      <w:r w:rsidR="00225A5A">
        <w:rPr>
          <w:rFonts w:asciiTheme="minorHAnsi" w:hAnsiTheme="minorHAnsi" w:cstheme="minorHAnsi"/>
          <w:kern w:val="0"/>
          <w:sz w:val="22"/>
          <w:szCs w:val="22"/>
          <w:lang w:eastAsia="en-US"/>
        </w:rPr>
        <w:t xml:space="preserve"> ning alustada põhitee ehitustöödega peale olemasoleva liikluse juhtimist ajutisele teele. Töövõtja </w:t>
      </w:r>
      <w:r w:rsidR="00295DDC">
        <w:rPr>
          <w:rFonts w:asciiTheme="minorHAnsi" w:hAnsiTheme="minorHAnsi" w:cstheme="minorHAnsi"/>
          <w:kern w:val="0"/>
          <w:sz w:val="22"/>
          <w:szCs w:val="22"/>
          <w:lang w:eastAsia="en-US"/>
        </w:rPr>
        <w:t>ootab</w:t>
      </w:r>
      <w:r w:rsidR="00225A5A">
        <w:rPr>
          <w:rFonts w:asciiTheme="minorHAnsi" w:hAnsiTheme="minorHAnsi" w:cstheme="minorHAnsi"/>
          <w:kern w:val="0"/>
          <w:sz w:val="22"/>
          <w:szCs w:val="22"/>
          <w:lang w:eastAsia="en-US"/>
        </w:rPr>
        <w:t xml:space="preserve"> </w:t>
      </w:r>
      <w:r w:rsidR="00225A5A" w:rsidRPr="00225A5A">
        <w:rPr>
          <w:rFonts w:asciiTheme="minorHAnsi" w:hAnsiTheme="minorHAnsi" w:cstheme="minorHAnsi"/>
          <w:kern w:val="0"/>
          <w:sz w:val="22"/>
          <w:szCs w:val="22"/>
          <w:lang w:eastAsia="en-US"/>
        </w:rPr>
        <w:t>PK 1709+00 – 17</w:t>
      </w:r>
      <w:r w:rsidR="00BC7C14">
        <w:rPr>
          <w:rFonts w:asciiTheme="minorHAnsi" w:hAnsiTheme="minorHAnsi" w:cstheme="minorHAnsi"/>
          <w:kern w:val="0"/>
          <w:sz w:val="22"/>
          <w:szCs w:val="22"/>
          <w:lang w:eastAsia="en-US"/>
        </w:rPr>
        <w:t>34+00</w:t>
      </w:r>
      <w:r w:rsidR="00225A5A">
        <w:rPr>
          <w:rFonts w:asciiTheme="minorHAnsi" w:hAnsiTheme="minorHAnsi" w:cstheme="minorHAnsi"/>
          <w:kern w:val="0"/>
          <w:sz w:val="22"/>
          <w:szCs w:val="22"/>
          <w:lang w:eastAsia="en-US"/>
        </w:rPr>
        <w:t xml:space="preserve"> vahemikus Tellija</w:t>
      </w:r>
      <w:r w:rsidR="00295DDC">
        <w:rPr>
          <w:rFonts w:asciiTheme="minorHAnsi" w:hAnsiTheme="minorHAnsi" w:cstheme="minorHAnsi"/>
          <w:kern w:val="0"/>
          <w:sz w:val="22"/>
          <w:szCs w:val="22"/>
          <w:lang w:eastAsia="en-US"/>
        </w:rPr>
        <w:t xml:space="preserve"> poolset </w:t>
      </w:r>
      <w:r w:rsidR="00225A5A">
        <w:rPr>
          <w:rFonts w:asciiTheme="minorHAnsi" w:hAnsiTheme="minorHAnsi" w:cstheme="minorHAnsi"/>
          <w:kern w:val="0"/>
          <w:sz w:val="22"/>
          <w:szCs w:val="22"/>
          <w:lang w:eastAsia="en-US"/>
        </w:rPr>
        <w:t xml:space="preserve">Lepingu punktis 2.8 </w:t>
      </w:r>
      <w:r w:rsidR="00295DDC">
        <w:rPr>
          <w:rFonts w:asciiTheme="minorHAnsi" w:hAnsiTheme="minorHAnsi" w:cstheme="minorHAnsi"/>
          <w:kern w:val="0"/>
          <w:sz w:val="22"/>
          <w:szCs w:val="22"/>
          <w:lang w:eastAsia="en-US"/>
        </w:rPr>
        <w:t>kohustuste täitmist</w:t>
      </w:r>
      <w:r w:rsidR="00225A5A">
        <w:rPr>
          <w:rFonts w:asciiTheme="minorHAnsi" w:hAnsiTheme="minorHAnsi" w:cstheme="minorHAnsi"/>
          <w:kern w:val="0"/>
          <w:sz w:val="22"/>
          <w:szCs w:val="22"/>
          <w:lang w:eastAsia="en-US"/>
        </w:rPr>
        <w:t xml:space="preserve"> ning </w:t>
      </w:r>
      <w:r w:rsidR="00295DDC">
        <w:rPr>
          <w:rFonts w:asciiTheme="minorHAnsi" w:hAnsiTheme="minorHAnsi" w:cstheme="minorHAnsi"/>
          <w:kern w:val="0"/>
          <w:sz w:val="22"/>
          <w:szCs w:val="22"/>
          <w:lang w:eastAsia="en-US"/>
        </w:rPr>
        <w:t xml:space="preserve">Tellija </w:t>
      </w:r>
      <w:r w:rsidR="00225A5A">
        <w:rPr>
          <w:rFonts w:asciiTheme="minorHAnsi" w:hAnsiTheme="minorHAnsi" w:cstheme="minorHAnsi"/>
          <w:kern w:val="0"/>
          <w:sz w:val="22"/>
          <w:szCs w:val="22"/>
          <w:lang w:eastAsia="en-US"/>
        </w:rPr>
        <w:t xml:space="preserve">esitab põhiprojekti koosseisu kuuluva </w:t>
      </w:r>
      <w:r w:rsidR="00225A5A" w:rsidRPr="00225A5A">
        <w:rPr>
          <w:rFonts w:asciiTheme="minorHAnsi" w:hAnsiTheme="minorHAnsi" w:cstheme="minorHAnsi"/>
          <w:kern w:val="0"/>
          <w:sz w:val="22"/>
          <w:szCs w:val="22"/>
          <w:lang w:eastAsia="en-US"/>
        </w:rPr>
        <w:t>külgkraavidest oleva vee ärajuhtimine eelvoolude ja metsaparanduse piirdekraavide kaudu</w:t>
      </w:r>
      <w:r w:rsidR="00225A5A">
        <w:rPr>
          <w:rFonts w:asciiTheme="minorHAnsi" w:hAnsiTheme="minorHAnsi" w:cstheme="minorHAnsi"/>
          <w:kern w:val="0"/>
          <w:sz w:val="22"/>
          <w:szCs w:val="22"/>
          <w:lang w:eastAsia="en-US"/>
        </w:rPr>
        <w:t xml:space="preserve"> selliselt, et see tagaks ajutise tee</w:t>
      </w:r>
      <w:r w:rsidR="005638BF">
        <w:rPr>
          <w:rFonts w:asciiTheme="minorHAnsi" w:hAnsiTheme="minorHAnsi" w:cstheme="minorHAnsi"/>
          <w:kern w:val="0"/>
          <w:sz w:val="22"/>
          <w:szCs w:val="22"/>
          <w:lang w:eastAsia="en-US"/>
        </w:rPr>
        <w:t>,</w:t>
      </w:r>
      <w:r w:rsidR="00225A5A">
        <w:rPr>
          <w:rFonts w:asciiTheme="minorHAnsi" w:hAnsiTheme="minorHAnsi" w:cstheme="minorHAnsi"/>
          <w:kern w:val="0"/>
          <w:sz w:val="22"/>
          <w:szCs w:val="22"/>
          <w:lang w:eastAsia="en-US"/>
        </w:rPr>
        <w:t xml:space="preserve"> kui ka põhitee</w:t>
      </w:r>
      <w:r w:rsidR="005638BF">
        <w:rPr>
          <w:rFonts w:asciiTheme="minorHAnsi" w:hAnsiTheme="minorHAnsi" w:cstheme="minorHAnsi"/>
          <w:kern w:val="0"/>
          <w:sz w:val="22"/>
          <w:szCs w:val="22"/>
          <w:lang w:eastAsia="en-US"/>
        </w:rPr>
        <w:t>,</w:t>
      </w:r>
      <w:r w:rsidR="00225A5A">
        <w:rPr>
          <w:rFonts w:asciiTheme="minorHAnsi" w:hAnsiTheme="minorHAnsi" w:cstheme="minorHAnsi"/>
          <w:kern w:val="0"/>
          <w:sz w:val="22"/>
          <w:szCs w:val="22"/>
          <w:lang w:eastAsia="en-US"/>
        </w:rPr>
        <w:t xml:space="preserve"> ohutu kasutamise ja tagaks selle, et Töövõtja saaks tagada kaevikute kuivuse. Samuti juhime tähelepanu Lepingu punkti 4.3.4</w:t>
      </w:r>
      <w:r w:rsidR="00816524">
        <w:rPr>
          <w:rFonts w:asciiTheme="minorHAnsi" w:hAnsiTheme="minorHAnsi" w:cstheme="minorHAnsi"/>
          <w:kern w:val="0"/>
          <w:sz w:val="22"/>
          <w:szCs w:val="22"/>
          <w:lang w:eastAsia="en-US"/>
        </w:rPr>
        <w:t xml:space="preserve"> </w:t>
      </w:r>
      <w:r w:rsidR="00225A5A">
        <w:rPr>
          <w:rFonts w:asciiTheme="minorHAnsi" w:hAnsiTheme="minorHAnsi" w:cstheme="minorHAnsi"/>
          <w:kern w:val="0"/>
          <w:sz w:val="22"/>
          <w:szCs w:val="22"/>
          <w:lang w:eastAsia="en-US"/>
        </w:rPr>
        <w:t xml:space="preserve"> Töövõtjal on õigus </w:t>
      </w:r>
      <w:r w:rsidR="00225A5A" w:rsidRPr="00225A5A">
        <w:rPr>
          <w:rFonts w:asciiTheme="minorHAnsi" w:hAnsiTheme="minorHAnsi" w:cstheme="minorHAnsi"/>
          <w:kern w:val="0"/>
          <w:sz w:val="22"/>
          <w:szCs w:val="22"/>
          <w:lang w:eastAsia="en-US"/>
        </w:rPr>
        <w:t>saada täiendavat tasu ja/või aega juhul, kui punktis 2.8 loetletud Tellija riskid toovad Töövõtjale kaasa täiendavad tõendatud ja põhjendatud viivituse rohkem kui 10 tööpäeva või kulusid Tööle</w:t>
      </w:r>
      <w:r w:rsidR="00FB2FBF">
        <w:rPr>
          <w:rFonts w:asciiTheme="minorHAnsi" w:hAnsiTheme="minorHAnsi" w:cstheme="minorHAnsi"/>
          <w:kern w:val="0"/>
          <w:sz w:val="22"/>
          <w:szCs w:val="22"/>
          <w:lang w:eastAsia="en-US"/>
        </w:rPr>
        <w:t>.</w:t>
      </w:r>
      <w:r w:rsidR="003B2432">
        <w:rPr>
          <w:rFonts w:asciiTheme="minorHAnsi" w:hAnsiTheme="minorHAnsi" w:cstheme="minorHAnsi"/>
          <w:kern w:val="0"/>
          <w:sz w:val="22"/>
          <w:szCs w:val="22"/>
          <w:lang w:eastAsia="en-US"/>
        </w:rPr>
        <w:t xml:space="preserve"> Palume Tellijal reageerida tekkinud olukorrale täie tõsidusega ning</w:t>
      </w:r>
      <w:r w:rsidR="00B90F81">
        <w:rPr>
          <w:rFonts w:asciiTheme="minorHAnsi" w:hAnsiTheme="minorHAnsi" w:cstheme="minorHAnsi"/>
          <w:kern w:val="0"/>
          <w:sz w:val="22"/>
          <w:szCs w:val="22"/>
          <w:lang w:eastAsia="en-US"/>
        </w:rPr>
        <w:t xml:space="preserve"> </w:t>
      </w:r>
      <w:r w:rsidR="003B2432">
        <w:rPr>
          <w:rFonts w:asciiTheme="minorHAnsi" w:hAnsiTheme="minorHAnsi" w:cstheme="minorHAnsi"/>
          <w:kern w:val="0"/>
          <w:sz w:val="22"/>
          <w:szCs w:val="22"/>
          <w:lang w:eastAsia="en-US"/>
        </w:rPr>
        <w:t xml:space="preserve"> esitada Töövõtjale hiljemalt 27.05.2021.a. kirjalik vastus</w:t>
      </w:r>
      <w:r w:rsidR="00816524">
        <w:rPr>
          <w:rFonts w:asciiTheme="minorHAnsi" w:hAnsiTheme="minorHAnsi" w:cstheme="minorHAnsi"/>
          <w:kern w:val="0"/>
          <w:sz w:val="22"/>
          <w:szCs w:val="22"/>
          <w:lang w:eastAsia="en-US"/>
        </w:rPr>
        <w:t xml:space="preserve"> Lepingu täitmise takistuste kõrvaldamiseks</w:t>
      </w:r>
      <w:r w:rsidR="00DA76DC">
        <w:rPr>
          <w:rFonts w:asciiTheme="minorHAnsi" w:hAnsiTheme="minorHAnsi" w:cstheme="minorHAnsi"/>
          <w:kern w:val="0"/>
          <w:sz w:val="22"/>
          <w:szCs w:val="22"/>
          <w:lang w:eastAsia="en-US"/>
        </w:rPr>
        <w:t xml:space="preserve">, </w:t>
      </w:r>
      <w:r w:rsidR="00816524">
        <w:rPr>
          <w:rFonts w:asciiTheme="minorHAnsi" w:hAnsiTheme="minorHAnsi" w:cstheme="minorHAnsi"/>
          <w:kern w:val="0"/>
          <w:sz w:val="22"/>
          <w:szCs w:val="22"/>
          <w:lang w:eastAsia="en-US"/>
        </w:rPr>
        <w:t xml:space="preserve">et </w:t>
      </w:r>
      <w:r w:rsidR="003B2432">
        <w:rPr>
          <w:rFonts w:asciiTheme="minorHAnsi" w:hAnsiTheme="minorHAnsi" w:cstheme="minorHAnsi"/>
          <w:kern w:val="0"/>
          <w:sz w:val="22"/>
          <w:szCs w:val="22"/>
          <w:lang w:eastAsia="en-US"/>
        </w:rPr>
        <w:t>Töövõtja</w:t>
      </w:r>
      <w:r w:rsidR="00816524">
        <w:rPr>
          <w:rFonts w:asciiTheme="minorHAnsi" w:hAnsiTheme="minorHAnsi" w:cstheme="minorHAnsi"/>
          <w:kern w:val="0"/>
          <w:sz w:val="22"/>
          <w:szCs w:val="22"/>
          <w:lang w:eastAsia="en-US"/>
        </w:rPr>
        <w:t>l oleks võimalik jätkata</w:t>
      </w:r>
      <w:r w:rsidR="003B2432">
        <w:rPr>
          <w:rFonts w:asciiTheme="minorHAnsi" w:hAnsiTheme="minorHAnsi" w:cstheme="minorHAnsi"/>
          <w:kern w:val="0"/>
          <w:sz w:val="22"/>
          <w:szCs w:val="22"/>
          <w:lang w:eastAsia="en-US"/>
        </w:rPr>
        <w:t xml:space="preserve"> Lepinguliste kohustuste täitmist</w:t>
      </w:r>
      <w:r w:rsidR="00816524">
        <w:rPr>
          <w:rFonts w:asciiTheme="minorHAnsi" w:hAnsiTheme="minorHAnsi" w:cstheme="minorHAnsi"/>
          <w:kern w:val="0"/>
          <w:sz w:val="22"/>
          <w:szCs w:val="22"/>
          <w:lang w:eastAsia="en-US"/>
        </w:rPr>
        <w:t>.</w:t>
      </w:r>
    </w:p>
    <w:p w14:paraId="67D2B614" w14:textId="77777777" w:rsidR="00EE3C4A" w:rsidRPr="00EE3C4A" w:rsidRDefault="00EE3C4A" w:rsidP="00EE3C4A">
      <w:pPr>
        <w:widowControl/>
        <w:suppressAutoHyphens w:val="0"/>
        <w:overflowPunct/>
        <w:autoSpaceDE/>
        <w:autoSpaceDN/>
        <w:jc w:val="both"/>
        <w:textAlignment w:val="auto"/>
        <w:rPr>
          <w:rFonts w:asciiTheme="minorHAnsi" w:hAnsiTheme="minorHAnsi"/>
          <w:kern w:val="0"/>
          <w:sz w:val="22"/>
          <w:szCs w:val="22"/>
          <w:lang w:eastAsia="en-US"/>
        </w:rPr>
      </w:pPr>
    </w:p>
    <w:p w14:paraId="4E14A851" w14:textId="77777777" w:rsidR="00EE3C4A" w:rsidRPr="00EE3C4A" w:rsidRDefault="00EE3C4A" w:rsidP="00EE3C4A">
      <w:pPr>
        <w:widowControl/>
        <w:suppressAutoHyphens w:val="0"/>
        <w:overflowPunct/>
        <w:autoSpaceDE/>
        <w:autoSpaceDN/>
        <w:jc w:val="both"/>
        <w:textAlignment w:val="auto"/>
        <w:rPr>
          <w:rFonts w:asciiTheme="minorHAnsi" w:hAnsiTheme="minorHAnsi"/>
          <w:kern w:val="0"/>
          <w:sz w:val="22"/>
          <w:szCs w:val="22"/>
          <w:lang w:eastAsia="en-US"/>
        </w:rPr>
      </w:pPr>
      <w:r w:rsidRPr="00EE3C4A">
        <w:rPr>
          <w:rFonts w:asciiTheme="minorHAnsi" w:hAnsiTheme="minorHAnsi"/>
          <w:kern w:val="0"/>
          <w:sz w:val="22"/>
          <w:szCs w:val="22"/>
          <w:lang w:eastAsia="en-US"/>
        </w:rPr>
        <w:t>Lugupidamisega</w:t>
      </w:r>
    </w:p>
    <w:p w14:paraId="098A1A53" w14:textId="77777777" w:rsidR="00EE3C4A" w:rsidRPr="00EE3C4A" w:rsidRDefault="00EE3C4A" w:rsidP="00EE3C4A">
      <w:pPr>
        <w:widowControl/>
        <w:tabs>
          <w:tab w:val="left" w:pos="720"/>
        </w:tabs>
        <w:suppressAutoHyphens w:val="0"/>
        <w:overflowPunct/>
        <w:autoSpaceDE/>
        <w:autoSpaceDN/>
        <w:ind w:right="18"/>
        <w:jc w:val="both"/>
        <w:textAlignment w:val="auto"/>
        <w:rPr>
          <w:rFonts w:asciiTheme="minorHAnsi" w:hAnsiTheme="minorHAnsi"/>
          <w:kern w:val="0"/>
          <w:szCs w:val="24"/>
          <w:lang w:eastAsia="en-US"/>
        </w:rPr>
      </w:pPr>
    </w:p>
    <w:p w14:paraId="12208F0A" w14:textId="77777777" w:rsidR="00EE3C4A" w:rsidRPr="00EE3C4A" w:rsidRDefault="00EE3C4A" w:rsidP="00EE3C4A">
      <w:pPr>
        <w:widowControl/>
        <w:suppressAutoHyphens w:val="0"/>
        <w:overflowPunct/>
        <w:autoSpaceDE/>
        <w:autoSpaceDN/>
        <w:jc w:val="both"/>
        <w:textAlignment w:val="auto"/>
        <w:rPr>
          <w:rFonts w:asciiTheme="minorHAnsi" w:hAnsiTheme="minorHAnsi"/>
          <w:kern w:val="0"/>
          <w:sz w:val="16"/>
          <w:szCs w:val="16"/>
          <w:lang w:eastAsia="en-US"/>
        </w:rPr>
      </w:pPr>
      <w:r w:rsidRPr="00EE3C4A">
        <w:rPr>
          <w:rFonts w:asciiTheme="minorHAnsi" w:hAnsiTheme="minorHAnsi"/>
          <w:kern w:val="0"/>
          <w:sz w:val="16"/>
          <w:szCs w:val="16"/>
          <w:lang w:eastAsia="en-US"/>
        </w:rPr>
        <w:t>/allkirjastatud digitaalselt/</w:t>
      </w:r>
    </w:p>
    <w:p w14:paraId="061C1E8B" w14:textId="77777777" w:rsidR="00EE3C4A" w:rsidRPr="00EE3C4A" w:rsidRDefault="00EE3C4A" w:rsidP="00EE3C4A">
      <w:pPr>
        <w:widowControl/>
        <w:suppressAutoHyphens w:val="0"/>
        <w:overflowPunct/>
        <w:autoSpaceDE/>
        <w:autoSpaceDN/>
        <w:jc w:val="both"/>
        <w:textAlignment w:val="auto"/>
        <w:rPr>
          <w:rFonts w:asciiTheme="minorHAnsi" w:hAnsiTheme="minorHAnsi"/>
          <w:kern w:val="0"/>
          <w:sz w:val="22"/>
          <w:szCs w:val="22"/>
          <w:lang w:eastAsia="en-US"/>
        </w:rPr>
      </w:pPr>
    </w:p>
    <w:p w14:paraId="7FCC7EE7" w14:textId="77777777" w:rsidR="00EE3C4A" w:rsidRPr="00EE3C4A" w:rsidRDefault="00EE3C4A" w:rsidP="00EE3C4A">
      <w:pPr>
        <w:widowControl/>
        <w:suppressAutoHyphens w:val="0"/>
        <w:overflowPunct/>
        <w:autoSpaceDE/>
        <w:autoSpaceDN/>
        <w:jc w:val="both"/>
        <w:textAlignment w:val="auto"/>
        <w:rPr>
          <w:rFonts w:asciiTheme="minorHAnsi" w:hAnsiTheme="minorHAnsi"/>
          <w:kern w:val="0"/>
          <w:sz w:val="22"/>
          <w:szCs w:val="22"/>
          <w:lang w:eastAsia="en-US"/>
        </w:rPr>
      </w:pPr>
      <w:r w:rsidRPr="00EE3C4A">
        <w:rPr>
          <w:rFonts w:asciiTheme="minorHAnsi" w:hAnsiTheme="minorHAnsi"/>
          <w:kern w:val="0"/>
          <w:sz w:val="22"/>
          <w:szCs w:val="22"/>
          <w:lang w:eastAsia="en-US"/>
        </w:rPr>
        <w:t>Kristjan Toome</w:t>
      </w:r>
    </w:p>
    <w:p w14:paraId="632D5DE6" w14:textId="77777777" w:rsidR="00EE3C4A" w:rsidRPr="00EE3C4A" w:rsidRDefault="00EE3C4A" w:rsidP="00EE3C4A">
      <w:pPr>
        <w:widowControl/>
        <w:tabs>
          <w:tab w:val="left" w:pos="720"/>
        </w:tabs>
        <w:suppressAutoHyphens w:val="0"/>
        <w:overflowPunct/>
        <w:autoSpaceDE/>
        <w:autoSpaceDN/>
        <w:ind w:right="18"/>
        <w:jc w:val="both"/>
        <w:textAlignment w:val="auto"/>
        <w:rPr>
          <w:rFonts w:asciiTheme="minorHAnsi" w:hAnsiTheme="minorHAnsi"/>
          <w:kern w:val="0"/>
          <w:sz w:val="18"/>
          <w:szCs w:val="18"/>
          <w:lang w:eastAsia="en-US"/>
        </w:rPr>
      </w:pPr>
      <w:r w:rsidRPr="00EE3C4A">
        <w:rPr>
          <w:rFonts w:asciiTheme="minorHAnsi" w:hAnsiTheme="minorHAnsi"/>
          <w:kern w:val="0"/>
          <w:sz w:val="18"/>
          <w:szCs w:val="18"/>
          <w:lang w:eastAsia="en-US"/>
        </w:rPr>
        <w:t>(Nordecon AS projektijuht)</w:t>
      </w:r>
    </w:p>
    <w:p w14:paraId="5E7835AB" w14:textId="77777777" w:rsidR="00EE3C4A" w:rsidRPr="00EE3C4A" w:rsidRDefault="00EE3C4A" w:rsidP="00EE3C4A">
      <w:pPr>
        <w:widowControl/>
        <w:suppressAutoHyphens w:val="0"/>
        <w:overflowPunct/>
        <w:autoSpaceDE/>
        <w:autoSpaceDN/>
        <w:textAlignment w:val="auto"/>
        <w:rPr>
          <w:rFonts w:asciiTheme="minorHAnsi" w:hAnsiTheme="minorHAnsi"/>
          <w:kern w:val="0"/>
          <w:sz w:val="22"/>
          <w:szCs w:val="22"/>
          <w:lang w:eastAsia="en-US"/>
        </w:rPr>
      </w:pPr>
    </w:p>
    <w:p w14:paraId="44AFB74A" w14:textId="77777777" w:rsidR="00EE3C4A" w:rsidRPr="00EE3C4A" w:rsidRDefault="00EE3C4A" w:rsidP="00EE3C4A">
      <w:pPr>
        <w:widowControl/>
        <w:suppressAutoHyphens w:val="0"/>
        <w:overflowPunct/>
        <w:autoSpaceDE/>
        <w:autoSpaceDN/>
        <w:textAlignment w:val="auto"/>
        <w:rPr>
          <w:rFonts w:asciiTheme="minorHAnsi" w:hAnsiTheme="minorHAnsi"/>
          <w:kern w:val="0"/>
          <w:sz w:val="22"/>
          <w:szCs w:val="22"/>
          <w:lang w:eastAsia="en-US"/>
        </w:rPr>
      </w:pPr>
    </w:p>
    <w:p w14:paraId="3B6AE6AD" w14:textId="77777777" w:rsidR="00DF5740" w:rsidRPr="00EE3C4A" w:rsidRDefault="00DF5740" w:rsidP="00EE3C4A"/>
    <w:sectPr w:rsidR="00DF5740" w:rsidRPr="00EE3C4A" w:rsidSect="00232A39">
      <w:headerReference w:type="default" r:id="rId7"/>
      <w:footerReference w:type="default" r:id="rId8"/>
      <w:headerReference w:type="first" r:id="rId9"/>
      <w:footerReference w:type="first" r:id="rId10"/>
      <w:footnotePr>
        <w:pos w:val="beneathText"/>
      </w:footnotePr>
      <w:pgSz w:w="11905" w:h="16837"/>
      <w:pgMar w:top="1855" w:right="1417" w:bottom="1643" w:left="1417" w:header="850" w:footer="107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91EC8" w14:textId="77777777" w:rsidR="003D2D71" w:rsidRDefault="003D2D71">
      <w:r>
        <w:separator/>
      </w:r>
    </w:p>
  </w:endnote>
  <w:endnote w:type="continuationSeparator" w:id="0">
    <w:p w14:paraId="0DA3F721" w14:textId="77777777" w:rsidR="003D2D71" w:rsidRDefault="003D2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4F5B" w14:textId="77777777" w:rsidR="000B22D7" w:rsidRDefault="000B22D7">
    <w:pPr>
      <w:framePr w:wrap="around" w:vAnchor="text" w:hAnchor="text" w:xAlign="center" w:yAlign="top"/>
    </w:pPr>
  </w:p>
  <w:p w14:paraId="34A9416F" w14:textId="77777777" w:rsidR="000B22D7" w:rsidRDefault="000B2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2005" w14:textId="77777777" w:rsidR="00232A39" w:rsidRDefault="00232A39">
    <w:pPr>
      <w:pStyle w:val="Footer"/>
    </w:pPr>
    <w:r w:rsidRPr="00232A39">
      <w:rPr>
        <w:noProof/>
      </w:rPr>
      <w:drawing>
        <wp:anchor distT="0" distB="0" distL="114300" distR="114300" simplePos="0" relativeHeight="251658240" behindDoc="0" locked="0" layoutInCell="1" allowOverlap="1" wp14:anchorId="69D31506" wp14:editId="61DA6A15">
          <wp:simplePos x="0" y="0"/>
          <wp:positionH relativeFrom="column">
            <wp:posOffset>61974</wp:posOffset>
          </wp:positionH>
          <wp:positionV relativeFrom="page">
            <wp:posOffset>9822180</wp:posOffset>
          </wp:positionV>
          <wp:extent cx="6116400" cy="428400"/>
          <wp:effectExtent l="0" t="0" r="0" b="0"/>
          <wp:wrapThrough wrapText="bothSides">
            <wp:wrapPolygon edited="0">
              <wp:start x="0" y="0"/>
              <wp:lineTo x="0" y="20190"/>
              <wp:lineTo x="15002" y="20190"/>
              <wp:lineTo x="15204" y="15383"/>
              <wp:lineTo x="21528" y="15383"/>
              <wp:lineTo x="21528" y="4807"/>
              <wp:lineTo x="19577"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16400" cy="428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B2215" w14:textId="77777777" w:rsidR="003D2D71" w:rsidRDefault="003D2D71">
      <w:r>
        <w:separator/>
      </w:r>
    </w:p>
  </w:footnote>
  <w:footnote w:type="continuationSeparator" w:id="0">
    <w:p w14:paraId="287A32C4" w14:textId="77777777" w:rsidR="003D2D71" w:rsidRDefault="003D2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CAC1" w14:textId="77777777" w:rsidR="000B22D7" w:rsidRDefault="000B22D7">
    <w:pPr>
      <w:framePr w:wrap="around" w:vAnchor="text" w:hAnchor="text" w:yAlign="top"/>
    </w:pPr>
  </w:p>
  <w:p w14:paraId="0F1444CE" w14:textId="77777777" w:rsidR="000B22D7" w:rsidRDefault="000B2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A0BF" w14:textId="77777777" w:rsidR="00232A39" w:rsidRDefault="00232A39">
    <w:pPr>
      <w:pStyle w:val="Header"/>
    </w:pPr>
    <w:r w:rsidRPr="00232A39">
      <w:rPr>
        <w:noProof/>
      </w:rPr>
      <w:drawing>
        <wp:inline distT="0" distB="0" distL="0" distR="0" wp14:anchorId="4201E56F" wp14:editId="5DCBADB0">
          <wp:extent cx="2286000" cy="2952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86000" cy="295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240E8"/>
    <w:multiLevelType w:val="multilevel"/>
    <w:tmpl w:val="84808C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B64862"/>
    <w:multiLevelType w:val="hybridMultilevel"/>
    <w:tmpl w:val="1A4AE84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A4F"/>
    <w:rsid w:val="00016312"/>
    <w:rsid w:val="00032F2F"/>
    <w:rsid w:val="00037FF6"/>
    <w:rsid w:val="00050529"/>
    <w:rsid w:val="00052484"/>
    <w:rsid w:val="00080777"/>
    <w:rsid w:val="000829CF"/>
    <w:rsid w:val="00090C9C"/>
    <w:rsid w:val="000B22D7"/>
    <w:rsid w:val="000B5931"/>
    <w:rsid w:val="000C2326"/>
    <w:rsid w:val="000E387D"/>
    <w:rsid w:val="00111522"/>
    <w:rsid w:val="00114946"/>
    <w:rsid w:val="00135465"/>
    <w:rsid w:val="001402DA"/>
    <w:rsid w:val="00147181"/>
    <w:rsid w:val="00155619"/>
    <w:rsid w:val="0017763A"/>
    <w:rsid w:val="001B56AA"/>
    <w:rsid w:val="001D405E"/>
    <w:rsid w:val="00225A5A"/>
    <w:rsid w:val="00232A39"/>
    <w:rsid w:val="00254ABF"/>
    <w:rsid w:val="00295DDC"/>
    <w:rsid w:val="002A22E6"/>
    <w:rsid w:val="002B132A"/>
    <w:rsid w:val="0038081B"/>
    <w:rsid w:val="00384139"/>
    <w:rsid w:val="003A1422"/>
    <w:rsid w:val="003B2432"/>
    <w:rsid w:val="003C5CD5"/>
    <w:rsid w:val="003D2D71"/>
    <w:rsid w:val="004023AC"/>
    <w:rsid w:val="0042059B"/>
    <w:rsid w:val="00423C66"/>
    <w:rsid w:val="00462DEB"/>
    <w:rsid w:val="0047665A"/>
    <w:rsid w:val="004959DC"/>
    <w:rsid w:val="004E78AB"/>
    <w:rsid w:val="004F27FD"/>
    <w:rsid w:val="00545FA6"/>
    <w:rsid w:val="00561589"/>
    <w:rsid w:val="005638BF"/>
    <w:rsid w:val="00573518"/>
    <w:rsid w:val="00596ECD"/>
    <w:rsid w:val="005C6EED"/>
    <w:rsid w:val="005D093E"/>
    <w:rsid w:val="006065F8"/>
    <w:rsid w:val="006278B4"/>
    <w:rsid w:val="00654932"/>
    <w:rsid w:val="006860FA"/>
    <w:rsid w:val="00694223"/>
    <w:rsid w:val="006D3C33"/>
    <w:rsid w:val="00746A5E"/>
    <w:rsid w:val="007573F6"/>
    <w:rsid w:val="00766110"/>
    <w:rsid w:val="007B0380"/>
    <w:rsid w:val="007D6C68"/>
    <w:rsid w:val="007E6824"/>
    <w:rsid w:val="007F4E59"/>
    <w:rsid w:val="007F7A4F"/>
    <w:rsid w:val="00806BA9"/>
    <w:rsid w:val="00816524"/>
    <w:rsid w:val="00855B18"/>
    <w:rsid w:val="008B3633"/>
    <w:rsid w:val="008E10C3"/>
    <w:rsid w:val="008E113D"/>
    <w:rsid w:val="008F0696"/>
    <w:rsid w:val="0098567D"/>
    <w:rsid w:val="009922F1"/>
    <w:rsid w:val="009A34A7"/>
    <w:rsid w:val="009A7CA3"/>
    <w:rsid w:val="009F4BBC"/>
    <w:rsid w:val="00A02C77"/>
    <w:rsid w:val="00A67051"/>
    <w:rsid w:val="00AC6BAA"/>
    <w:rsid w:val="00B047EC"/>
    <w:rsid w:val="00B16D4C"/>
    <w:rsid w:val="00B40CA2"/>
    <w:rsid w:val="00B90F81"/>
    <w:rsid w:val="00BC7C14"/>
    <w:rsid w:val="00C16BF3"/>
    <w:rsid w:val="00C23F8D"/>
    <w:rsid w:val="00C7763C"/>
    <w:rsid w:val="00CA4C95"/>
    <w:rsid w:val="00D32974"/>
    <w:rsid w:val="00D448DD"/>
    <w:rsid w:val="00D52FA6"/>
    <w:rsid w:val="00DA76DC"/>
    <w:rsid w:val="00DB566C"/>
    <w:rsid w:val="00DC3B53"/>
    <w:rsid w:val="00DC5287"/>
    <w:rsid w:val="00DC70DE"/>
    <w:rsid w:val="00DE4CD2"/>
    <w:rsid w:val="00DF5740"/>
    <w:rsid w:val="00E74E1D"/>
    <w:rsid w:val="00E85E0B"/>
    <w:rsid w:val="00EA50BE"/>
    <w:rsid w:val="00EC33EC"/>
    <w:rsid w:val="00EE1E43"/>
    <w:rsid w:val="00EE3C4A"/>
    <w:rsid w:val="00F05F0F"/>
    <w:rsid w:val="00F15042"/>
    <w:rsid w:val="00F85B71"/>
    <w:rsid w:val="00FA468B"/>
    <w:rsid w:val="00FB2FB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E7791"/>
  <w15:docId w15:val="{B84E4F9F-BED8-4444-9DEA-66368408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A4F"/>
    <w:pPr>
      <w:widowControl w:val="0"/>
      <w:suppressAutoHyphens/>
      <w:overflowPunct w:val="0"/>
      <w:autoSpaceDE w:val="0"/>
      <w:autoSpaceDN w:val="0"/>
      <w:textAlignment w:val="baseline"/>
    </w:pPr>
    <w:rPr>
      <w:rFonts w:ascii="Calibri" w:hAnsi="Calibri"/>
      <w:kern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0B22D7"/>
  </w:style>
  <w:style w:type="character" w:customStyle="1" w:styleId="WW-Absatz-Standardschriftart">
    <w:name w:val="WW-Absatz-Standardschriftart"/>
    <w:rsid w:val="000B22D7"/>
  </w:style>
  <w:style w:type="character" w:customStyle="1" w:styleId="WW-Absatz-Standardschriftart1">
    <w:name w:val="WW-Absatz-Standardschriftart1"/>
    <w:rsid w:val="000B22D7"/>
  </w:style>
  <w:style w:type="character" w:customStyle="1" w:styleId="WW-Absatz-Standardschriftart11">
    <w:name w:val="WW-Absatz-Standardschriftart11"/>
    <w:rsid w:val="000B22D7"/>
  </w:style>
  <w:style w:type="character" w:customStyle="1" w:styleId="WW-Absatz-Standardschriftart111">
    <w:name w:val="WW-Absatz-Standardschriftart111"/>
    <w:rsid w:val="000B22D7"/>
  </w:style>
  <w:style w:type="character" w:customStyle="1" w:styleId="WW-Absatz-Standardschriftart1111">
    <w:name w:val="WW-Absatz-Standardschriftart1111"/>
    <w:rsid w:val="000B22D7"/>
  </w:style>
  <w:style w:type="paragraph" w:customStyle="1" w:styleId="Heading">
    <w:name w:val="Heading"/>
    <w:basedOn w:val="Normal"/>
    <w:next w:val="BodyText"/>
    <w:rsid w:val="000B22D7"/>
    <w:pPr>
      <w:keepNext/>
      <w:spacing w:before="240" w:after="120"/>
    </w:pPr>
    <w:rPr>
      <w:rFonts w:ascii="Arial" w:hAnsi="Arial"/>
      <w:sz w:val="28"/>
    </w:rPr>
  </w:style>
  <w:style w:type="paragraph" w:styleId="BodyText">
    <w:name w:val="Body Text"/>
    <w:basedOn w:val="Normal"/>
    <w:semiHidden/>
    <w:rsid w:val="000B22D7"/>
    <w:pPr>
      <w:spacing w:after="120"/>
    </w:pPr>
  </w:style>
  <w:style w:type="paragraph" w:styleId="List">
    <w:name w:val="List"/>
    <w:basedOn w:val="BodyText"/>
    <w:semiHidden/>
    <w:rsid w:val="000B22D7"/>
  </w:style>
  <w:style w:type="paragraph" w:styleId="Caption">
    <w:name w:val="caption"/>
    <w:basedOn w:val="Normal"/>
    <w:rsid w:val="000B22D7"/>
    <w:pPr>
      <w:suppressLineNumbers/>
      <w:spacing w:before="120" w:after="120"/>
    </w:pPr>
    <w:rPr>
      <w:i/>
    </w:rPr>
  </w:style>
  <w:style w:type="paragraph" w:customStyle="1" w:styleId="Index">
    <w:name w:val="Index"/>
    <w:basedOn w:val="Normal"/>
    <w:rsid w:val="000B22D7"/>
    <w:pPr>
      <w:suppressLineNumbers/>
    </w:pPr>
  </w:style>
  <w:style w:type="paragraph" w:styleId="Header">
    <w:name w:val="header"/>
    <w:basedOn w:val="Normal"/>
    <w:semiHidden/>
    <w:rsid w:val="000B22D7"/>
    <w:pPr>
      <w:suppressLineNumbers/>
      <w:tabs>
        <w:tab w:val="center" w:pos="4673"/>
        <w:tab w:val="right" w:pos="9346"/>
      </w:tabs>
    </w:pPr>
  </w:style>
  <w:style w:type="paragraph" w:styleId="Footer">
    <w:name w:val="footer"/>
    <w:basedOn w:val="Normal"/>
    <w:semiHidden/>
    <w:rsid w:val="000B22D7"/>
    <w:pPr>
      <w:suppressLineNumbers/>
      <w:tabs>
        <w:tab w:val="center" w:pos="4673"/>
        <w:tab w:val="right" w:pos="9346"/>
      </w:tabs>
    </w:pPr>
  </w:style>
  <w:style w:type="paragraph" w:styleId="BalloonText">
    <w:name w:val="Balloon Text"/>
    <w:basedOn w:val="Normal"/>
    <w:link w:val="BalloonTextChar"/>
    <w:uiPriority w:val="99"/>
    <w:semiHidden/>
    <w:unhideWhenUsed/>
    <w:rsid w:val="007B0380"/>
    <w:rPr>
      <w:rFonts w:ascii="Tahoma" w:hAnsi="Tahoma" w:cs="Tahoma"/>
      <w:sz w:val="16"/>
      <w:szCs w:val="16"/>
    </w:rPr>
  </w:style>
  <w:style w:type="character" w:customStyle="1" w:styleId="BalloonTextChar">
    <w:name w:val="Balloon Text Char"/>
    <w:basedOn w:val="DefaultParagraphFont"/>
    <w:link w:val="BalloonText"/>
    <w:uiPriority w:val="99"/>
    <w:semiHidden/>
    <w:rsid w:val="007B0380"/>
    <w:rPr>
      <w:rFonts w:ascii="Tahoma" w:hAnsi="Tahoma" w:cs="Tahoma"/>
      <w:kern w:val="1"/>
      <w:sz w:val="16"/>
      <w:szCs w:val="16"/>
    </w:rPr>
  </w:style>
  <w:style w:type="paragraph" w:styleId="NoSpacing">
    <w:name w:val="No Spacing"/>
    <w:rsid w:val="007F7A4F"/>
    <w:pPr>
      <w:autoSpaceDN w:val="0"/>
    </w:pPr>
    <w:rPr>
      <w:rFonts w:ascii="Calibri" w:hAnsi="Calibri"/>
      <w:sz w:val="22"/>
      <w:szCs w:val="22"/>
      <w:lang w:eastAsia="en-US"/>
    </w:rPr>
  </w:style>
  <w:style w:type="paragraph" w:styleId="ListParagraph">
    <w:name w:val="List Paragraph"/>
    <w:basedOn w:val="Normal"/>
    <w:rsid w:val="007F7A4F"/>
    <w:pPr>
      <w:widowControl/>
      <w:suppressAutoHyphens w:val="0"/>
      <w:overflowPunct/>
      <w:autoSpaceDE/>
      <w:ind w:left="720"/>
      <w:textAlignment w:val="auto"/>
    </w:pPr>
    <w:rPr>
      <w:rFonts w:ascii="Times New Roman" w:hAnsi="Times New Roman"/>
      <w:kern w:val="0"/>
      <w:szCs w:val="24"/>
      <w:lang w:eastAsia="en-US"/>
    </w:rPr>
  </w:style>
  <w:style w:type="character" w:styleId="CommentReference">
    <w:name w:val="annotation reference"/>
    <w:basedOn w:val="DefaultParagraphFont"/>
    <w:uiPriority w:val="99"/>
    <w:semiHidden/>
    <w:unhideWhenUsed/>
    <w:rsid w:val="00052484"/>
    <w:rPr>
      <w:sz w:val="16"/>
      <w:szCs w:val="16"/>
    </w:rPr>
  </w:style>
  <w:style w:type="paragraph" w:styleId="CommentText">
    <w:name w:val="annotation text"/>
    <w:basedOn w:val="Normal"/>
    <w:link w:val="CommentTextChar"/>
    <w:uiPriority w:val="99"/>
    <w:semiHidden/>
    <w:unhideWhenUsed/>
    <w:rsid w:val="00052484"/>
    <w:rPr>
      <w:sz w:val="20"/>
    </w:rPr>
  </w:style>
  <w:style w:type="character" w:customStyle="1" w:styleId="CommentTextChar">
    <w:name w:val="Comment Text Char"/>
    <w:basedOn w:val="DefaultParagraphFont"/>
    <w:link w:val="CommentText"/>
    <w:uiPriority w:val="99"/>
    <w:semiHidden/>
    <w:rsid w:val="00052484"/>
    <w:rPr>
      <w:rFonts w:ascii="Calibri" w:hAnsi="Calibri"/>
      <w:kern w:val="3"/>
    </w:rPr>
  </w:style>
  <w:style w:type="paragraph" w:styleId="CommentSubject">
    <w:name w:val="annotation subject"/>
    <w:basedOn w:val="CommentText"/>
    <w:next w:val="CommentText"/>
    <w:link w:val="CommentSubjectChar"/>
    <w:uiPriority w:val="99"/>
    <w:semiHidden/>
    <w:unhideWhenUsed/>
    <w:rsid w:val="00052484"/>
    <w:rPr>
      <w:b/>
      <w:bCs/>
    </w:rPr>
  </w:style>
  <w:style w:type="character" w:customStyle="1" w:styleId="CommentSubjectChar">
    <w:name w:val="Comment Subject Char"/>
    <w:basedOn w:val="CommentTextChar"/>
    <w:link w:val="CommentSubject"/>
    <w:uiPriority w:val="99"/>
    <w:semiHidden/>
    <w:rsid w:val="00052484"/>
    <w:rPr>
      <w:rFonts w:ascii="Calibri" w:hAnsi="Calibri"/>
      <w:b/>
      <w:bCs/>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805</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Nordecon AS</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Kristjan Toome</dc:creator>
  <cp:keywords/>
  <cp:lastModifiedBy>Kristjan Toome</cp:lastModifiedBy>
  <cp:revision>19</cp:revision>
  <cp:lastPrinted>2009-03-19T13:36:00Z</cp:lastPrinted>
  <dcterms:created xsi:type="dcterms:W3CDTF">2021-05-21T12:24:00Z</dcterms:created>
  <dcterms:modified xsi:type="dcterms:W3CDTF">2021-05-21T12:35:00Z</dcterms:modified>
</cp:coreProperties>
</file>